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8E3A" w14:textId="77777777" w:rsidR="00927EAA" w:rsidRDefault="00927EAA" w:rsidP="00927EAA">
      <w:pPr>
        <w:pStyle w:val="font-claude-response-body"/>
        <w:rPr>
          <w:sz w:val="20"/>
          <w:szCs w:val="20"/>
        </w:rPr>
      </w:pPr>
      <w:r w:rsidRPr="00927EAA">
        <w:rPr>
          <w:sz w:val="20"/>
          <w:szCs w:val="20"/>
        </w:rPr>
        <w:t xml:space="preserve">City of Detroit Department of Public Works </w:t>
      </w:r>
    </w:p>
    <w:p w14:paraId="3EB73C54" w14:textId="73D6324F" w:rsidR="00927EAA" w:rsidRPr="00927EAA" w:rsidRDefault="00927EAA" w:rsidP="00F11AE5">
      <w:pPr>
        <w:pStyle w:val="font-claude-response-body"/>
        <w:rPr>
          <w:sz w:val="20"/>
          <w:szCs w:val="20"/>
        </w:rPr>
      </w:pPr>
      <w:r w:rsidRPr="00927EAA">
        <w:rPr>
          <w:sz w:val="20"/>
          <w:szCs w:val="20"/>
        </w:rPr>
        <w:t>Coleman A. Young Municipal Center 2 Woodward Avenue, Suite 600 Detroit, Michigan 48226</w:t>
      </w:r>
    </w:p>
    <w:p w14:paraId="16923D68" w14:textId="4B286B91" w:rsidR="00927EAA" w:rsidRPr="00927EAA" w:rsidRDefault="00927EAA" w:rsidP="00927EAA">
      <w:pPr>
        <w:pStyle w:val="font-claude-response-body"/>
        <w:rPr>
          <w:sz w:val="20"/>
          <w:szCs w:val="20"/>
        </w:rPr>
      </w:pPr>
      <w:r w:rsidRPr="00927EAA">
        <w:rPr>
          <w:rStyle w:val="Strong"/>
          <w:sz w:val="20"/>
          <w:szCs w:val="20"/>
        </w:rPr>
        <w:t>RE: Letter of Support for Alley Vacation Petition</w:t>
      </w:r>
      <w:r w:rsidRPr="00927EAA">
        <w:rPr>
          <w:sz w:val="20"/>
          <w:szCs w:val="20"/>
        </w:rPr>
        <w:br/>
      </w:r>
      <w:r w:rsidRPr="00927EAA">
        <w:rPr>
          <w:rStyle w:val="Strong"/>
          <w:sz w:val="20"/>
          <w:szCs w:val="20"/>
        </w:rPr>
        <w:t>Jefferson Avenue Apartments</w:t>
      </w:r>
      <w:r w:rsidRPr="00927EAA">
        <w:rPr>
          <w:sz w:val="20"/>
          <w:szCs w:val="20"/>
        </w:rPr>
        <w:br/>
      </w:r>
      <w:r>
        <w:rPr>
          <w:rStyle w:val="Strong"/>
          <w:sz w:val="20"/>
          <w:szCs w:val="20"/>
        </w:rPr>
        <w:t>13041 E. Jefferson Avenue</w:t>
      </w:r>
    </w:p>
    <w:p w14:paraId="034A7EED" w14:textId="77777777" w:rsidR="00927EAA" w:rsidRPr="00927EAA" w:rsidRDefault="00927EAA" w:rsidP="00927EAA">
      <w:pPr>
        <w:pStyle w:val="font-claude-response-body"/>
        <w:rPr>
          <w:sz w:val="20"/>
          <w:szCs w:val="20"/>
        </w:rPr>
      </w:pPr>
      <w:r w:rsidRPr="00927EAA">
        <w:rPr>
          <w:sz w:val="20"/>
          <w:szCs w:val="20"/>
        </w:rPr>
        <w:t>To Whom It May Concern:</w:t>
      </w:r>
    </w:p>
    <w:p w14:paraId="5BF3E9CA" w14:textId="4C38B5C2" w:rsidR="00927EAA" w:rsidRPr="00F11AE5" w:rsidRDefault="0065631E" w:rsidP="00F11AE5">
      <w:pPr>
        <w:pStyle w:val="Default"/>
        <w:rPr>
          <w:sz w:val="20"/>
          <w:szCs w:val="20"/>
        </w:rPr>
      </w:pPr>
      <w:r>
        <w:rPr>
          <w:sz w:val="20"/>
          <w:szCs w:val="20"/>
        </w:rPr>
        <w:t>CHN Housing Partners, co-developer of the Jefferson Avenue</w:t>
      </w:r>
      <w:r w:rsidR="00927EAA" w:rsidRPr="00F11AE5">
        <w:rPr>
          <w:sz w:val="20"/>
          <w:szCs w:val="20"/>
        </w:rPr>
        <w:t xml:space="preserve"> </w:t>
      </w:r>
      <w:r>
        <w:rPr>
          <w:sz w:val="20"/>
          <w:szCs w:val="20"/>
        </w:rPr>
        <w:t xml:space="preserve">Apartments and General Partner of </w:t>
      </w:r>
      <w:r w:rsidRPr="00F11AE5">
        <w:rPr>
          <w:sz w:val="20"/>
          <w:szCs w:val="20"/>
        </w:rPr>
        <w:t>CHN.TRIBE Jefferson Limited Dividend Housing Association Limited Partnership</w:t>
      </w:r>
      <w:r>
        <w:rPr>
          <w:sz w:val="20"/>
          <w:szCs w:val="20"/>
        </w:rPr>
        <w:t xml:space="preserve"> (project owner), </w:t>
      </w:r>
      <w:r w:rsidR="00927EAA" w:rsidRPr="00F11AE5">
        <w:rPr>
          <w:sz w:val="20"/>
          <w:szCs w:val="20"/>
        </w:rPr>
        <w:t xml:space="preserve">writes in support of the petition to vacate the public alley located </w:t>
      </w:r>
      <w:r w:rsidR="00F11AE5" w:rsidRPr="00F11AE5">
        <w:rPr>
          <w:sz w:val="20"/>
          <w:szCs w:val="20"/>
        </w:rPr>
        <w:t>between Dickerson and Lenox Streets, with a north boundary of Brooks St</w:t>
      </w:r>
      <w:r w:rsidR="00927EAA" w:rsidRPr="00F11AE5">
        <w:rPr>
          <w:sz w:val="20"/>
          <w:szCs w:val="20"/>
        </w:rPr>
        <w:t>.</w:t>
      </w:r>
      <w:r w:rsidR="00F11AE5" w:rsidRPr="00F11AE5">
        <w:rPr>
          <w:sz w:val="20"/>
          <w:szCs w:val="20"/>
        </w:rPr>
        <w:t xml:space="preserve"> The project is currently under construction having received all required permits and City entitlements.</w:t>
      </w:r>
      <w:r w:rsidR="00A6613F">
        <w:rPr>
          <w:sz w:val="20"/>
          <w:szCs w:val="20"/>
        </w:rPr>
        <w:t xml:space="preserve"> </w:t>
      </w:r>
      <w:r w:rsidRPr="00F11AE5">
        <w:rPr>
          <w:sz w:val="20"/>
          <w:szCs w:val="20"/>
        </w:rPr>
        <w:t>CHN.TRIBE Jefferson Limited Dividend Housing Association Limited Partnership</w:t>
      </w:r>
      <w:r>
        <w:rPr>
          <w:sz w:val="20"/>
          <w:szCs w:val="20"/>
        </w:rPr>
        <w:t xml:space="preserve"> </w:t>
      </w:r>
      <w:r w:rsidR="00A6613F">
        <w:rPr>
          <w:sz w:val="20"/>
          <w:szCs w:val="20"/>
        </w:rPr>
        <w:t xml:space="preserve">maintains ownership of </w:t>
      </w:r>
      <w:r>
        <w:rPr>
          <w:sz w:val="20"/>
          <w:szCs w:val="20"/>
        </w:rPr>
        <w:t>13</w:t>
      </w:r>
      <w:r w:rsidR="009A3CBF">
        <w:rPr>
          <w:sz w:val="20"/>
          <w:szCs w:val="20"/>
        </w:rPr>
        <w:t xml:space="preserve"> </w:t>
      </w:r>
      <w:r w:rsidR="00A6613F">
        <w:rPr>
          <w:sz w:val="20"/>
          <w:szCs w:val="20"/>
        </w:rPr>
        <w:t>lots adjacent to the referenced alley</w:t>
      </w:r>
      <w:r w:rsidR="00340D56">
        <w:rPr>
          <w:sz w:val="20"/>
          <w:szCs w:val="20"/>
        </w:rPr>
        <w:t>, which will be utilized for the building and required parking</w:t>
      </w:r>
      <w:r w:rsidR="00A6613F">
        <w:rPr>
          <w:sz w:val="20"/>
          <w:szCs w:val="20"/>
        </w:rPr>
        <w:t xml:space="preserve"> (details included as addendum).</w:t>
      </w:r>
    </w:p>
    <w:p w14:paraId="375CE438" w14:textId="6DC27516" w:rsidR="00927EAA" w:rsidRPr="00927EAA" w:rsidRDefault="0065631E" w:rsidP="00927EAA">
      <w:pPr>
        <w:pStyle w:val="font-claude-response-body"/>
        <w:rPr>
          <w:sz w:val="20"/>
          <w:szCs w:val="20"/>
        </w:rPr>
      </w:pPr>
      <w:r>
        <w:rPr>
          <w:sz w:val="20"/>
          <w:szCs w:val="20"/>
        </w:rPr>
        <w:t>CHN</w:t>
      </w:r>
      <w:r w:rsidR="00927EAA" w:rsidRPr="00927EAA">
        <w:rPr>
          <w:sz w:val="20"/>
          <w:szCs w:val="20"/>
        </w:rPr>
        <w:t xml:space="preserve"> supports this alley vacation for the following reasons:</w:t>
      </w:r>
    </w:p>
    <w:p w14:paraId="01AC102A" w14:textId="77777777" w:rsidR="00927EAA" w:rsidRPr="00927EAA" w:rsidRDefault="00927EAA" w:rsidP="00927EAA">
      <w:pPr>
        <w:pStyle w:val="font-claude-response-body"/>
        <w:rPr>
          <w:sz w:val="20"/>
          <w:szCs w:val="20"/>
        </w:rPr>
      </w:pPr>
      <w:r w:rsidRPr="00927EAA">
        <w:rPr>
          <w:rStyle w:val="Strong"/>
          <w:sz w:val="20"/>
          <w:szCs w:val="20"/>
        </w:rPr>
        <w:t>1. Enhanced Site Security</w:t>
      </w:r>
      <w:r w:rsidRPr="00927EAA">
        <w:rPr>
          <w:sz w:val="20"/>
          <w:szCs w:val="20"/>
        </w:rPr>
        <w:br/>
        <w:t>The vacation of this alley will enable the property owner to install perimeter fencing around the Jefferson Avenue Apartments site. This enhanced security measure will protect residents, reduce unauthorized access, and contribute to a safer living environment for the community.</w:t>
      </w:r>
    </w:p>
    <w:p w14:paraId="40F4CA3D" w14:textId="181ED392" w:rsidR="00927EAA" w:rsidRPr="00927EAA" w:rsidRDefault="00927EAA" w:rsidP="00927EAA">
      <w:pPr>
        <w:pStyle w:val="font-claude-response-body"/>
        <w:rPr>
          <w:sz w:val="20"/>
          <w:szCs w:val="20"/>
        </w:rPr>
      </w:pPr>
      <w:r w:rsidRPr="00927EAA">
        <w:rPr>
          <w:rStyle w:val="Strong"/>
          <w:sz w:val="20"/>
          <w:szCs w:val="20"/>
        </w:rPr>
        <w:t>2. Preservation of Utility Access</w:t>
      </w:r>
      <w:r w:rsidRPr="00927EAA">
        <w:rPr>
          <w:sz w:val="20"/>
          <w:szCs w:val="20"/>
        </w:rPr>
        <w:br/>
        <w:t xml:space="preserve">The property owner has confirmed they will not seek ownership of the vacated </w:t>
      </w:r>
      <w:r w:rsidR="008D71DF" w:rsidRPr="00927EAA">
        <w:rPr>
          <w:sz w:val="20"/>
          <w:szCs w:val="20"/>
        </w:rPr>
        <w:t>alley but</w:t>
      </w:r>
      <w:r w:rsidRPr="00927EAA">
        <w:rPr>
          <w:sz w:val="20"/>
          <w:szCs w:val="20"/>
        </w:rPr>
        <w:t xml:space="preserve"> rather requests vacation with a permanent easement reserved for public utilities. This approach ensures that essential utility providers maintain uninterrupted access for maintenance and service while addressing the security needs of the development.</w:t>
      </w:r>
    </w:p>
    <w:p w14:paraId="09FF5BBC" w14:textId="77777777" w:rsidR="00927EAA" w:rsidRPr="00927EAA" w:rsidRDefault="00927EAA" w:rsidP="00927EAA">
      <w:pPr>
        <w:pStyle w:val="font-claude-response-body"/>
        <w:rPr>
          <w:sz w:val="20"/>
          <w:szCs w:val="20"/>
        </w:rPr>
      </w:pPr>
      <w:r w:rsidRPr="00927EAA">
        <w:rPr>
          <w:sz w:val="20"/>
          <w:szCs w:val="20"/>
        </w:rPr>
        <w:t>The Jefferson Avenue Apartments project represents an important investment in Detroit's housing stock, and this alley vacation is a reasonable measure that supports both the project's success and the public interest.</w:t>
      </w:r>
    </w:p>
    <w:sectPr w:rsidR="00927EAA" w:rsidRPr="00927EA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AA"/>
    <w:rsid w:val="000229BF"/>
    <w:rsid w:val="0017712B"/>
    <w:rsid w:val="00340D56"/>
    <w:rsid w:val="00373D1A"/>
    <w:rsid w:val="00475927"/>
    <w:rsid w:val="005D3E45"/>
    <w:rsid w:val="0065631E"/>
    <w:rsid w:val="007E1768"/>
    <w:rsid w:val="008B348A"/>
    <w:rsid w:val="008D71DF"/>
    <w:rsid w:val="00927EAA"/>
    <w:rsid w:val="009A3CBF"/>
    <w:rsid w:val="00A373D9"/>
    <w:rsid w:val="00A6613F"/>
    <w:rsid w:val="00C87056"/>
    <w:rsid w:val="00CC731E"/>
    <w:rsid w:val="00D16F71"/>
    <w:rsid w:val="00EA4A92"/>
    <w:rsid w:val="00EF225D"/>
    <w:rsid w:val="00F11AE5"/>
    <w:rsid w:val="00F46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84D84"/>
  <w15:chartTrackingRefBased/>
  <w15:docId w15:val="{C13717AF-F8FB-0F4D-BF38-2A3C9EEA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7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7E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E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E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E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E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E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E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E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E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E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E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E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E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E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E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EAA"/>
    <w:rPr>
      <w:rFonts w:eastAsiaTheme="majorEastAsia" w:cstheme="majorBidi"/>
      <w:color w:val="272727" w:themeColor="text1" w:themeTint="D8"/>
    </w:rPr>
  </w:style>
  <w:style w:type="paragraph" w:styleId="Title">
    <w:name w:val="Title"/>
    <w:basedOn w:val="Normal"/>
    <w:next w:val="Normal"/>
    <w:link w:val="TitleChar"/>
    <w:uiPriority w:val="10"/>
    <w:qFormat/>
    <w:rsid w:val="00927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E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E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E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EAA"/>
    <w:pPr>
      <w:spacing w:before="160"/>
      <w:jc w:val="center"/>
    </w:pPr>
    <w:rPr>
      <w:i/>
      <w:iCs/>
      <w:color w:val="404040" w:themeColor="text1" w:themeTint="BF"/>
    </w:rPr>
  </w:style>
  <w:style w:type="character" w:customStyle="1" w:styleId="QuoteChar">
    <w:name w:val="Quote Char"/>
    <w:basedOn w:val="DefaultParagraphFont"/>
    <w:link w:val="Quote"/>
    <w:uiPriority w:val="29"/>
    <w:rsid w:val="00927EAA"/>
    <w:rPr>
      <w:i/>
      <w:iCs/>
      <w:color w:val="404040" w:themeColor="text1" w:themeTint="BF"/>
    </w:rPr>
  </w:style>
  <w:style w:type="paragraph" w:styleId="ListParagraph">
    <w:name w:val="List Paragraph"/>
    <w:basedOn w:val="Normal"/>
    <w:uiPriority w:val="34"/>
    <w:qFormat/>
    <w:rsid w:val="00927EAA"/>
    <w:pPr>
      <w:ind w:left="720"/>
      <w:contextualSpacing/>
    </w:pPr>
  </w:style>
  <w:style w:type="character" w:styleId="IntenseEmphasis">
    <w:name w:val="Intense Emphasis"/>
    <w:basedOn w:val="DefaultParagraphFont"/>
    <w:uiPriority w:val="21"/>
    <w:qFormat/>
    <w:rsid w:val="00927EAA"/>
    <w:rPr>
      <w:i/>
      <w:iCs/>
      <w:color w:val="0F4761" w:themeColor="accent1" w:themeShade="BF"/>
    </w:rPr>
  </w:style>
  <w:style w:type="paragraph" w:styleId="IntenseQuote">
    <w:name w:val="Intense Quote"/>
    <w:basedOn w:val="Normal"/>
    <w:next w:val="Normal"/>
    <w:link w:val="IntenseQuoteChar"/>
    <w:uiPriority w:val="30"/>
    <w:qFormat/>
    <w:rsid w:val="00927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EAA"/>
    <w:rPr>
      <w:i/>
      <w:iCs/>
      <w:color w:val="0F4761" w:themeColor="accent1" w:themeShade="BF"/>
    </w:rPr>
  </w:style>
  <w:style w:type="character" w:styleId="IntenseReference">
    <w:name w:val="Intense Reference"/>
    <w:basedOn w:val="DefaultParagraphFont"/>
    <w:uiPriority w:val="32"/>
    <w:qFormat/>
    <w:rsid w:val="00927EAA"/>
    <w:rPr>
      <w:b/>
      <w:bCs/>
      <w:smallCaps/>
      <w:color w:val="0F4761" w:themeColor="accent1" w:themeShade="BF"/>
      <w:spacing w:val="5"/>
    </w:rPr>
  </w:style>
  <w:style w:type="paragraph" w:customStyle="1" w:styleId="font-claude-response-body">
    <w:name w:val="font-claude-response-body"/>
    <w:basedOn w:val="Normal"/>
    <w:rsid w:val="00927EA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27EAA"/>
    <w:rPr>
      <w:b/>
      <w:bCs/>
    </w:rPr>
  </w:style>
  <w:style w:type="paragraph" w:customStyle="1" w:styleId="Default">
    <w:name w:val="Default"/>
    <w:rsid w:val="00F11AE5"/>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1632</Characters>
  <Application>Microsoft Office Word</Application>
  <DocSecurity>0</DocSecurity>
  <Lines>39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Hodges</dc:creator>
  <cp:keywords/>
  <dc:description/>
  <cp:lastModifiedBy>Brandon Hodges</cp:lastModifiedBy>
  <cp:revision>3</cp:revision>
  <dcterms:created xsi:type="dcterms:W3CDTF">2026-05-07T19:41:00Z</dcterms:created>
  <dcterms:modified xsi:type="dcterms:W3CDTF">2026-05-07T19:42:00Z</dcterms:modified>
</cp:coreProperties>
</file>