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3535D06F" w14:textId="77777777" w:rsidR="006B713E" w:rsidRDefault="006B713E">
      <w:pPr>
        <w:jc w:val="both"/>
      </w:pPr>
    </w:p>
    <w:p w14:paraId="184D86DF" w14:textId="77777777" w:rsidR="001668EF" w:rsidRDefault="001668EF">
      <w:pPr>
        <w:jc w:val="both"/>
      </w:pPr>
    </w:p>
    <w:p w14:paraId="27DFA917" w14:textId="06449C95" w:rsidR="00365632" w:rsidRPr="009D4407" w:rsidRDefault="006B713E" w:rsidP="00365632">
      <w:pPr>
        <w:jc w:val="both"/>
      </w:pPr>
      <w:r>
        <w:t>J</w:t>
      </w:r>
      <w:r w:rsidR="00E17C37">
        <w:t>une 24</w:t>
      </w:r>
      <w:r>
        <w:t>, 2026</w:t>
      </w:r>
      <w:r w:rsidR="00365632" w:rsidRPr="009D4407">
        <w:t xml:space="preserve">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0ED4A3D0"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E17C37">
        <w:rPr>
          <w:color w:val="000000" w:themeColor="text1"/>
        </w:rPr>
        <w:t>6-118</w:t>
      </w:r>
      <w:r w:rsidR="006B713E">
        <w:rPr>
          <w:color w:val="000000" w:themeColor="text1"/>
        </w:rPr>
        <w:t xml:space="preserve"> </w:t>
      </w:r>
      <w:r w:rsidRPr="009D4407">
        <w:rPr>
          <w:color w:val="000000" w:themeColor="text1"/>
        </w:rPr>
        <w:t xml:space="preserve">– </w:t>
      </w:r>
      <w:r w:rsidR="006B713E">
        <w:rPr>
          <w:color w:val="000000" w:themeColor="text1"/>
        </w:rPr>
        <w:t>Detroit Regional Convention Facility Authority</w:t>
      </w:r>
      <w:r w:rsidRPr="009D4407">
        <w:rPr>
          <w:color w:val="000000" w:themeColor="text1"/>
        </w:rPr>
        <w:t>, request for</w:t>
      </w:r>
      <w:bookmarkStart w:id="3" w:name="_Hlk92377320"/>
      <w:bookmarkEnd w:id="0"/>
      <w:r w:rsidRPr="009D4407">
        <w:rPr>
          <w:color w:val="000000" w:themeColor="text1"/>
        </w:rPr>
        <w:t xml:space="preserve"> encroachment</w:t>
      </w:r>
      <w:bookmarkEnd w:id="1"/>
      <w:r w:rsidRPr="009D4407">
        <w:rPr>
          <w:color w:val="000000" w:themeColor="text1"/>
        </w:rPr>
        <w:t xml:space="preserve"> within the </w:t>
      </w:r>
      <w:r w:rsidR="006B713E">
        <w:rPr>
          <w:color w:val="000000" w:themeColor="text1"/>
        </w:rPr>
        <w:t xml:space="preserve">northerly </w:t>
      </w:r>
      <w:r w:rsidRPr="009D4407">
        <w:rPr>
          <w:color w:val="000000" w:themeColor="text1"/>
        </w:rPr>
        <w:t xml:space="preserve">part of </w:t>
      </w:r>
      <w:r w:rsidR="003D5BAA">
        <w:rPr>
          <w:color w:val="000000" w:themeColor="text1"/>
        </w:rPr>
        <w:t>Civic Center Dr. a</w:t>
      </w:r>
      <w:r w:rsidRPr="009D4407">
        <w:rPr>
          <w:color w:val="000000" w:themeColor="text1"/>
        </w:rPr>
        <w:t xml:space="preserve">djacent to the parcel commonly known as </w:t>
      </w:r>
      <w:r w:rsidR="003D5BAA">
        <w:rPr>
          <w:color w:val="000000" w:themeColor="text1"/>
        </w:rPr>
        <w:t>1 Washington Blvd</w:t>
      </w:r>
      <w:r w:rsidRPr="009D4407">
        <w:rPr>
          <w:color w:val="000000" w:themeColor="text1"/>
        </w:rPr>
        <w:t>.</w:t>
      </w:r>
      <w:r w:rsidR="003D5BAA">
        <w:rPr>
          <w:color w:val="000000" w:themeColor="text1"/>
        </w:rPr>
        <w:t>, for an elevated pedestrian crossing.</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316E1E8C" w14:textId="7BEFC409" w:rsidR="00365632" w:rsidRPr="009D4407" w:rsidRDefault="00365632" w:rsidP="00365632">
      <w:pPr>
        <w:jc w:val="both"/>
        <w:rPr>
          <w:bCs/>
          <w:color w:val="000000" w:themeColor="text1"/>
        </w:rPr>
      </w:pPr>
      <w:r w:rsidRPr="009D4407">
        <w:rPr>
          <w:bCs/>
          <w:color w:val="000000" w:themeColor="text1"/>
        </w:rPr>
        <w:t>Petition No. x202</w:t>
      </w:r>
      <w:r w:rsidR="00E17C37">
        <w:rPr>
          <w:bCs/>
          <w:color w:val="000000" w:themeColor="text1"/>
        </w:rPr>
        <w:t>6-118</w:t>
      </w:r>
      <w:r w:rsidRPr="009D4407">
        <w:rPr>
          <w:bCs/>
          <w:color w:val="000000" w:themeColor="text1"/>
        </w:rPr>
        <w:t xml:space="preserve"> – </w:t>
      </w:r>
      <w:r w:rsidR="003D5BAA">
        <w:rPr>
          <w:bCs/>
          <w:color w:val="000000" w:themeColor="text1"/>
        </w:rPr>
        <w:t>Detroit Regional Convention Facility Authority</w:t>
      </w:r>
      <w:r w:rsidRPr="009D4407">
        <w:rPr>
          <w:bCs/>
          <w:color w:val="000000" w:themeColor="text1"/>
        </w:rPr>
        <w:t xml:space="preserve">, request for encroachment within the northerly part of </w:t>
      </w:r>
      <w:r w:rsidR="003D5BAA">
        <w:rPr>
          <w:bCs/>
          <w:color w:val="000000" w:themeColor="text1"/>
        </w:rPr>
        <w:t>Civic Center Dr.</w:t>
      </w:r>
      <w:r w:rsidRPr="009D4407">
        <w:rPr>
          <w:bCs/>
          <w:color w:val="000000" w:themeColor="text1"/>
        </w:rPr>
        <w:t xml:space="preserve">, </w:t>
      </w:r>
      <w:r w:rsidR="003D5BAA">
        <w:rPr>
          <w:bCs/>
          <w:color w:val="000000" w:themeColor="text1"/>
        </w:rPr>
        <w:t>various widths</w:t>
      </w:r>
      <w:r w:rsidRPr="009D4407">
        <w:rPr>
          <w:bCs/>
          <w:color w:val="000000" w:themeColor="text1"/>
        </w:rPr>
        <w:t xml:space="preserve">, adjacent to the parcel commonly known as </w:t>
      </w:r>
      <w:r w:rsidR="003D5BAA">
        <w:rPr>
          <w:bCs/>
          <w:color w:val="000000" w:themeColor="text1"/>
        </w:rPr>
        <w:t>1 Washington Blvd.</w:t>
      </w:r>
      <w:r w:rsidRPr="009D4407">
        <w:rPr>
          <w:bCs/>
          <w:color w:val="000000" w:themeColor="text1"/>
        </w:rPr>
        <w:t xml:space="preserve">, for </w:t>
      </w:r>
      <w:r w:rsidR="0036078A">
        <w:rPr>
          <w:bCs/>
          <w:color w:val="000000" w:themeColor="text1"/>
        </w:rPr>
        <w:t>an elevated pedestrian crossing</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9A6AD58" w14:textId="418A7F2D" w:rsidR="00365632" w:rsidRPr="009D4407" w:rsidRDefault="00365632" w:rsidP="0036078A">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D50270">
          <w:pgSz w:w="12240" w:h="15840"/>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01A3D386"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36078A">
        <w:rPr>
          <w:b w:val="0"/>
        </w:rPr>
        <w:t>Detroit Regional Convention Facility Authority</w:t>
      </w:r>
      <w:r>
        <w:rPr>
          <w:b w:val="0"/>
        </w:rPr>
        <w:t xml:space="preserve"> </w:t>
      </w:r>
      <w:r w:rsidRPr="00FA05C6">
        <w:rPr>
          <w:b w:val="0"/>
        </w:rPr>
        <w:t>or their assigns to install and maintain</w:t>
      </w:r>
      <w:r w:rsidRPr="00AC4A53">
        <w:rPr>
          <w:b w:val="0"/>
        </w:rPr>
        <w:t xml:space="preserve"> </w:t>
      </w:r>
      <w:r w:rsidR="0036078A">
        <w:rPr>
          <w:b w:val="0"/>
        </w:rPr>
        <w:t>an</w:t>
      </w:r>
      <w:r>
        <w:rPr>
          <w:b w:val="0"/>
        </w:rPr>
        <w:t xml:space="preserve"> </w:t>
      </w:r>
      <w:r w:rsidRPr="00AC4A53">
        <w:rPr>
          <w:b w:val="0"/>
        </w:rPr>
        <w:t>encroachment</w:t>
      </w:r>
      <w:r>
        <w:rPr>
          <w:b w:val="0"/>
        </w:rPr>
        <w:t xml:space="preserve"> within </w:t>
      </w:r>
      <w:r w:rsidR="0036078A">
        <w:rPr>
          <w:b w:val="0"/>
        </w:rPr>
        <w:t>Civic Center Dr.</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7E1E772C" w14:textId="77777777" w:rsidR="0036078A" w:rsidRDefault="0036078A" w:rsidP="0084146B">
      <w:pPr>
        <w:pStyle w:val="BodyTextIndent"/>
        <w:tabs>
          <w:tab w:val="left" w:pos="0"/>
        </w:tabs>
        <w:ind w:left="0" w:firstLine="0"/>
        <w:rPr>
          <w:b w:val="0"/>
        </w:rPr>
      </w:pPr>
    </w:p>
    <w:p w14:paraId="194FC300" w14:textId="4C65BADD" w:rsidR="0036078A" w:rsidRDefault="00F00D2D" w:rsidP="0084146B">
      <w:pPr>
        <w:pStyle w:val="BodyTextIndent"/>
        <w:tabs>
          <w:tab w:val="left" w:pos="0"/>
        </w:tabs>
        <w:ind w:left="0" w:firstLine="0"/>
        <w:rPr>
          <w:b w:val="0"/>
        </w:rPr>
      </w:pPr>
      <w:r>
        <w:rPr>
          <w:b w:val="0"/>
        </w:rPr>
        <w:t xml:space="preserve">Elevated pedestrian crossing, measuring </w:t>
      </w:r>
      <w:r w:rsidRPr="00E17C37">
        <w:rPr>
          <w:b w:val="0"/>
        </w:rPr>
        <w:t>3</w:t>
      </w:r>
      <w:r w:rsidR="002B3CBA" w:rsidRPr="00E17C37">
        <w:rPr>
          <w:b w:val="0"/>
        </w:rPr>
        <w:t>61.4’x 15.5’x 45.0’</w:t>
      </w:r>
      <w:r w:rsidR="00E942FE">
        <w:rPr>
          <w:b w:val="0"/>
        </w:rPr>
        <w:t>. L</w:t>
      </w:r>
      <w:r>
        <w:rPr>
          <w:b w:val="0"/>
        </w:rPr>
        <w:t>ying easterly of and adjacent to the formerly vacated 2</w:t>
      </w:r>
      <w:r w:rsidRPr="00F00D2D">
        <w:rPr>
          <w:b w:val="0"/>
          <w:vertAlign w:val="superscript"/>
        </w:rPr>
        <w:t>nd</w:t>
      </w:r>
      <w:r>
        <w:rPr>
          <w:b w:val="0"/>
        </w:rPr>
        <w:t xml:space="preserve"> St., 60 ft. wide (JCC pg. 34, 01/14/1958), lying </w:t>
      </w:r>
      <w:r w:rsidR="0084146B">
        <w:rPr>
          <w:b w:val="0"/>
        </w:rPr>
        <w:t>within</w:t>
      </w:r>
      <w:r>
        <w:rPr>
          <w:b w:val="0"/>
        </w:rPr>
        <w:t xml:space="preserve"> the formerly vacated 1</w:t>
      </w:r>
      <w:r w:rsidRPr="00F00D2D">
        <w:rPr>
          <w:b w:val="0"/>
          <w:vertAlign w:val="superscript"/>
        </w:rPr>
        <w:t>st</w:t>
      </w:r>
      <w:r>
        <w:rPr>
          <w:b w:val="0"/>
        </w:rPr>
        <w:t xml:space="preserve"> St., 60 ft. wide (JCC pg. 34 01/14/1958), and lying southerly of and adjacent to lots 1 through </w:t>
      </w:r>
      <w:r w:rsidR="0084146B">
        <w:rPr>
          <w:b w:val="0"/>
        </w:rPr>
        <w:t>4 of</w:t>
      </w:r>
      <w:r w:rsidR="00E942FE">
        <w:rPr>
          <w:b w:val="0"/>
        </w:rPr>
        <w:t xml:space="preserve"> </w:t>
      </w:r>
      <w:r w:rsidR="00E942FE" w:rsidRPr="00E17C37">
        <w:rPr>
          <w:b w:val="0"/>
        </w:rPr>
        <w:t>“</w:t>
      </w:r>
      <w:r w:rsidR="00FE7DB9" w:rsidRPr="00E17C37">
        <w:rPr>
          <w:b w:val="0"/>
        </w:rPr>
        <w:t>Map of the Front of the Cass Farm</w:t>
      </w:r>
      <w:r w:rsidR="00E942FE" w:rsidRPr="00E17C37">
        <w:rPr>
          <w:b w:val="0"/>
        </w:rPr>
        <w:t xml:space="preserve">” </w:t>
      </w:r>
      <w:r w:rsidR="0084146B" w:rsidRPr="00E17C37">
        <w:rPr>
          <w:b w:val="0"/>
        </w:rPr>
        <w:t xml:space="preserve">as recorded in Liber </w:t>
      </w:r>
      <w:r w:rsidR="00FE7DB9" w:rsidRPr="00E17C37">
        <w:rPr>
          <w:b w:val="0"/>
        </w:rPr>
        <w:t>9</w:t>
      </w:r>
      <w:r w:rsidR="0084146B" w:rsidRPr="00E17C37">
        <w:rPr>
          <w:b w:val="0"/>
        </w:rPr>
        <w:t xml:space="preserve">, Page </w:t>
      </w:r>
      <w:r w:rsidR="00FE7DB9" w:rsidRPr="00E17C37">
        <w:rPr>
          <w:b w:val="0"/>
        </w:rPr>
        <w:t>409</w:t>
      </w:r>
      <w:r w:rsidR="002B3CBA">
        <w:rPr>
          <w:b w:val="0"/>
        </w:rPr>
        <w:t xml:space="preserve"> and </w:t>
      </w:r>
      <w:r w:rsidR="002B3CBA" w:rsidRPr="00E17C37">
        <w:rPr>
          <w:b w:val="0"/>
        </w:rPr>
        <w:t xml:space="preserve">the </w:t>
      </w:r>
      <w:r w:rsidR="00FE7DB9" w:rsidRPr="00E17C37">
        <w:rPr>
          <w:b w:val="0"/>
        </w:rPr>
        <w:t>“Map of Western Addition Sub” as recorded in Liber 7 Page 164”</w:t>
      </w:r>
      <w:r w:rsidR="0084146B">
        <w:rPr>
          <w:b w:val="0"/>
        </w:rPr>
        <w:t xml:space="preserve"> of Plats, Wayne County Records.  Said elevated pedestrian crossing shall encroach from 15.5’ to 56.0’ into the northerly part of Civic Center Dr. and range from 20.0’ to 65.0’ above grade.</w:t>
      </w: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398601E4" w:rsidR="00365632" w:rsidRPr="00FA05C6" w:rsidRDefault="00365632" w:rsidP="00365632">
      <w:pPr>
        <w:tabs>
          <w:tab w:val="left" w:pos="0"/>
        </w:tabs>
        <w:jc w:val="both"/>
      </w:pPr>
      <w:r w:rsidRPr="00FA05C6">
        <w:t xml:space="preserve">PROVIDED, </w:t>
      </w:r>
      <w:r w:rsidR="00FD5B34">
        <w:t>Detroit Regional Convention Facility Authority</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3F06BA36"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A8225C">
        <w:t>Detroit Regional Convention Facility Authority</w:t>
      </w:r>
      <w:r>
        <w:t xml:space="preserve"> </w:t>
      </w:r>
      <w:r w:rsidRPr="00FA05C6">
        <w:t>or their assigns, and further</w:t>
      </w:r>
    </w:p>
    <w:p w14:paraId="428AF575" w14:textId="77777777" w:rsidR="00365632" w:rsidRPr="00FA05C6" w:rsidRDefault="00365632" w:rsidP="00365632"/>
    <w:p w14:paraId="67F753E8" w14:textId="4692A777" w:rsidR="00365632" w:rsidRPr="00FA05C6" w:rsidRDefault="00365632" w:rsidP="00365632">
      <w:pPr>
        <w:tabs>
          <w:tab w:val="left" w:pos="0"/>
        </w:tabs>
        <w:jc w:val="both"/>
      </w:pPr>
      <w:r w:rsidRPr="00FA05C6">
        <w:t xml:space="preserve">PROVIDED, that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A8225C">
        <w:t>Detroit Regional Convention Facility Authority</w:t>
      </w:r>
      <w:r>
        <w:t xml:space="preserve"> </w:t>
      </w:r>
      <w:r w:rsidRPr="00FA05C6">
        <w:t xml:space="preserve">or their assigns. Should damages to utilities occur </w:t>
      </w:r>
      <w:r w:rsidR="00A8225C">
        <w:t>Detr</w:t>
      </w:r>
      <w:r w:rsidR="00CE35AD">
        <w:t>oit Regional Convention Facility Authority</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71C749B5" w:rsidR="00365632" w:rsidRPr="00FA05C6" w:rsidRDefault="00365632" w:rsidP="00365632">
      <w:pPr>
        <w:pStyle w:val="BodyText"/>
      </w:pPr>
      <w:r w:rsidRPr="00FA05C6">
        <w:t xml:space="preserve">PROVIDED, that </w:t>
      </w:r>
      <w:r w:rsidR="00500746">
        <w:t>Detroit Regional Convention Facility Authority</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damages or expenses that may </w:t>
      </w:r>
      <w:proofErr w:type="gramStart"/>
      <w:r w:rsidRPr="00FA05C6">
        <w:t>arise by reason</w:t>
      </w:r>
      <w:proofErr w:type="gramEnd"/>
      <w:r w:rsidRPr="00FA05C6">
        <w:t xml:space="preserve"> of the issuance of the permits and the faithful or unfaithful performance of </w:t>
      </w:r>
      <w:r w:rsidR="00500746">
        <w:t>Detroit Regional Convention Facility Authority</w:t>
      </w:r>
      <w:r>
        <w:t xml:space="preserve"> </w:t>
      </w:r>
      <w:r w:rsidRPr="00FA05C6">
        <w:t xml:space="preserve">or </w:t>
      </w:r>
      <w:r w:rsidRPr="00FA05C6">
        <w:lastRenderedPageBreak/>
        <w:t xml:space="preserve">their assigns of the terms thereof. Further, </w:t>
      </w:r>
      <w:r w:rsidR="00500746">
        <w:t>Detroit Regional Convention Facility Authority</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5D17A290" w:rsidR="00365632" w:rsidRPr="00FA05C6" w:rsidRDefault="00365632" w:rsidP="00365632">
      <w:pPr>
        <w:tabs>
          <w:tab w:val="left" w:pos="0"/>
        </w:tabs>
        <w:jc w:val="both"/>
      </w:pPr>
      <w:r w:rsidRPr="00FA05C6">
        <w:t xml:space="preserve">PROVIDED, this resolution is revocable at the will, whim or caprice of the City Council, and </w:t>
      </w:r>
      <w:r w:rsidR="00500746">
        <w:t>Detroit Regional Convention Facility Authority</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6"/>
  </w:num>
  <w:num w:numId="4" w16cid:durableId="984972103">
    <w:abstractNumId w:val="5"/>
  </w:num>
  <w:num w:numId="5" w16cid:durableId="2032953844">
    <w:abstractNumId w:val="0"/>
  </w:num>
  <w:num w:numId="6" w16cid:durableId="442581712">
    <w:abstractNumId w:val="7"/>
  </w:num>
  <w:num w:numId="7" w16cid:durableId="150489175">
    <w:abstractNumId w:val="8"/>
  </w:num>
  <w:num w:numId="8" w16cid:durableId="628634664">
    <w:abstractNumId w:val="2"/>
  </w:num>
  <w:num w:numId="9" w16cid:durableId="35007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2427B"/>
    <w:rsid w:val="0004716C"/>
    <w:rsid w:val="00067823"/>
    <w:rsid w:val="00095EC2"/>
    <w:rsid w:val="000A6F45"/>
    <w:rsid w:val="000C6EA9"/>
    <w:rsid w:val="000D1278"/>
    <w:rsid w:val="000D1DEB"/>
    <w:rsid w:val="000D6F77"/>
    <w:rsid w:val="000D7774"/>
    <w:rsid w:val="000E04D3"/>
    <w:rsid w:val="000E1178"/>
    <w:rsid w:val="00100F78"/>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37DFB"/>
    <w:rsid w:val="002450EB"/>
    <w:rsid w:val="0025195D"/>
    <w:rsid w:val="00257015"/>
    <w:rsid w:val="002B3CBA"/>
    <w:rsid w:val="002B5C69"/>
    <w:rsid w:val="002D1CAB"/>
    <w:rsid w:val="002D4457"/>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72B5"/>
    <w:rsid w:val="0036078A"/>
    <w:rsid w:val="00365632"/>
    <w:rsid w:val="00365E24"/>
    <w:rsid w:val="00385ADC"/>
    <w:rsid w:val="003A29B5"/>
    <w:rsid w:val="003B5686"/>
    <w:rsid w:val="003D5BAA"/>
    <w:rsid w:val="003E50DF"/>
    <w:rsid w:val="003F1926"/>
    <w:rsid w:val="004003E5"/>
    <w:rsid w:val="00411126"/>
    <w:rsid w:val="00421F87"/>
    <w:rsid w:val="00434855"/>
    <w:rsid w:val="0044233C"/>
    <w:rsid w:val="00467BBF"/>
    <w:rsid w:val="00483312"/>
    <w:rsid w:val="00486C7D"/>
    <w:rsid w:val="004949E8"/>
    <w:rsid w:val="0049667C"/>
    <w:rsid w:val="004B2657"/>
    <w:rsid w:val="004B37CB"/>
    <w:rsid w:val="004B6D20"/>
    <w:rsid w:val="004C60F9"/>
    <w:rsid w:val="004D61D9"/>
    <w:rsid w:val="004E70EB"/>
    <w:rsid w:val="004F7A74"/>
    <w:rsid w:val="00500746"/>
    <w:rsid w:val="00503805"/>
    <w:rsid w:val="005138CF"/>
    <w:rsid w:val="005152DF"/>
    <w:rsid w:val="00515F80"/>
    <w:rsid w:val="005173D5"/>
    <w:rsid w:val="005205D3"/>
    <w:rsid w:val="00531564"/>
    <w:rsid w:val="005463F6"/>
    <w:rsid w:val="00546B51"/>
    <w:rsid w:val="00550379"/>
    <w:rsid w:val="00565749"/>
    <w:rsid w:val="0056681D"/>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B713E"/>
    <w:rsid w:val="006C4F38"/>
    <w:rsid w:val="006D1A78"/>
    <w:rsid w:val="006E3E64"/>
    <w:rsid w:val="00734367"/>
    <w:rsid w:val="0075569A"/>
    <w:rsid w:val="00761652"/>
    <w:rsid w:val="00766654"/>
    <w:rsid w:val="00767A33"/>
    <w:rsid w:val="0078378D"/>
    <w:rsid w:val="007A1F46"/>
    <w:rsid w:val="007A6385"/>
    <w:rsid w:val="007A735F"/>
    <w:rsid w:val="007B36B2"/>
    <w:rsid w:val="007C726D"/>
    <w:rsid w:val="007D35B7"/>
    <w:rsid w:val="007E361B"/>
    <w:rsid w:val="007E40D5"/>
    <w:rsid w:val="0080359F"/>
    <w:rsid w:val="00822531"/>
    <w:rsid w:val="00831439"/>
    <w:rsid w:val="0084146B"/>
    <w:rsid w:val="00841ABC"/>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31A09"/>
    <w:rsid w:val="009406D5"/>
    <w:rsid w:val="00955A1D"/>
    <w:rsid w:val="009703B4"/>
    <w:rsid w:val="00973390"/>
    <w:rsid w:val="00983A6F"/>
    <w:rsid w:val="009932D0"/>
    <w:rsid w:val="009A093C"/>
    <w:rsid w:val="009A1104"/>
    <w:rsid w:val="009A23DC"/>
    <w:rsid w:val="009A2FA6"/>
    <w:rsid w:val="009B48A4"/>
    <w:rsid w:val="009C7068"/>
    <w:rsid w:val="009C7E71"/>
    <w:rsid w:val="009D4407"/>
    <w:rsid w:val="009F7DA7"/>
    <w:rsid w:val="00A04E4F"/>
    <w:rsid w:val="00A15387"/>
    <w:rsid w:val="00A15AE5"/>
    <w:rsid w:val="00A26160"/>
    <w:rsid w:val="00A2774E"/>
    <w:rsid w:val="00A27EAA"/>
    <w:rsid w:val="00A310D5"/>
    <w:rsid w:val="00A33792"/>
    <w:rsid w:val="00A36425"/>
    <w:rsid w:val="00A36801"/>
    <w:rsid w:val="00A5527B"/>
    <w:rsid w:val="00A752AA"/>
    <w:rsid w:val="00A7583F"/>
    <w:rsid w:val="00A8225C"/>
    <w:rsid w:val="00A911B0"/>
    <w:rsid w:val="00AB4C1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61340"/>
    <w:rsid w:val="00B73EE8"/>
    <w:rsid w:val="00B8510E"/>
    <w:rsid w:val="00B87A9F"/>
    <w:rsid w:val="00BA1F04"/>
    <w:rsid w:val="00BB344F"/>
    <w:rsid w:val="00BB563F"/>
    <w:rsid w:val="00BE274D"/>
    <w:rsid w:val="00BE6956"/>
    <w:rsid w:val="00BF1051"/>
    <w:rsid w:val="00BF264F"/>
    <w:rsid w:val="00BF43E1"/>
    <w:rsid w:val="00C1153E"/>
    <w:rsid w:val="00C2264E"/>
    <w:rsid w:val="00C22DEF"/>
    <w:rsid w:val="00C30260"/>
    <w:rsid w:val="00C310B6"/>
    <w:rsid w:val="00C71F99"/>
    <w:rsid w:val="00C75A22"/>
    <w:rsid w:val="00C81FFD"/>
    <w:rsid w:val="00C93C99"/>
    <w:rsid w:val="00C9476B"/>
    <w:rsid w:val="00C956A8"/>
    <w:rsid w:val="00C973DA"/>
    <w:rsid w:val="00CB4FD1"/>
    <w:rsid w:val="00CD3078"/>
    <w:rsid w:val="00CE35AD"/>
    <w:rsid w:val="00CF684B"/>
    <w:rsid w:val="00CF7B7D"/>
    <w:rsid w:val="00D165C3"/>
    <w:rsid w:val="00D27DCE"/>
    <w:rsid w:val="00D3038B"/>
    <w:rsid w:val="00D33EF3"/>
    <w:rsid w:val="00D43757"/>
    <w:rsid w:val="00D50270"/>
    <w:rsid w:val="00D50A21"/>
    <w:rsid w:val="00D664C0"/>
    <w:rsid w:val="00D66F7A"/>
    <w:rsid w:val="00D94A1D"/>
    <w:rsid w:val="00DA4F6C"/>
    <w:rsid w:val="00DB67CD"/>
    <w:rsid w:val="00DF7828"/>
    <w:rsid w:val="00E17C37"/>
    <w:rsid w:val="00E35497"/>
    <w:rsid w:val="00E460AA"/>
    <w:rsid w:val="00E6023C"/>
    <w:rsid w:val="00E61520"/>
    <w:rsid w:val="00E71E14"/>
    <w:rsid w:val="00E942FE"/>
    <w:rsid w:val="00E97E7A"/>
    <w:rsid w:val="00EA0984"/>
    <w:rsid w:val="00EA5EDB"/>
    <w:rsid w:val="00EA7DDC"/>
    <w:rsid w:val="00ED56E5"/>
    <w:rsid w:val="00ED58DA"/>
    <w:rsid w:val="00ED70A3"/>
    <w:rsid w:val="00EE6E93"/>
    <w:rsid w:val="00EF4037"/>
    <w:rsid w:val="00EF54B3"/>
    <w:rsid w:val="00F00D2D"/>
    <w:rsid w:val="00F054A6"/>
    <w:rsid w:val="00F12D6C"/>
    <w:rsid w:val="00F1344A"/>
    <w:rsid w:val="00F33C8A"/>
    <w:rsid w:val="00F37DC3"/>
    <w:rsid w:val="00F53367"/>
    <w:rsid w:val="00F56D75"/>
    <w:rsid w:val="00F65AE5"/>
    <w:rsid w:val="00F710CE"/>
    <w:rsid w:val="00F94FD1"/>
    <w:rsid w:val="00FA05C6"/>
    <w:rsid w:val="00FA5814"/>
    <w:rsid w:val="00FA5BAE"/>
    <w:rsid w:val="00FB0CB0"/>
    <w:rsid w:val="00FD2B86"/>
    <w:rsid w:val="00FD5B34"/>
    <w:rsid w:val="00FE7DB9"/>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1313</Words>
  <Characters>7486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7</cp:revision>
  <cp:lastPrinted>2026-06-24T17:38:00Z</cp:lastPrinted>
  <dcterms:created xsi:type="dcterms:W3CDTF">2026-01-22T14:47:00Z</dcterms:created>
  <dcterms:modified xsi:type="dcterms:W3CDTF">2026-06-24T17:38:00Z</dcterms:modified>
</cp:coreProperties>
</file>