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EDD0" w14:textId="77777777" w:rsidR="00F4356A" w:rsidRPr="00BC5532" w:rsidRDefault="00F4356A" w:rsidP="00F4356A">
      <w:pPr>
        <w:jc w:val="both"/>
        <w:rPr>
          <w:color w:val="000000"/>
        </w:rPr>
      </w:pPr>
    </w:p>
    <w:p w14:paraId="014D3350" w14:textId="77777777" w:rsidR="002B2CDB" w:rsidRPr="00BC5532" w:rsidRDefault="002B2CDB" w:rsidP="00F4356A">
      <w:pPr>
        <w:jc w:val="both"/>
        <w:rPr>
          <w:color w:val="000000"/>
        </w:rPr>
      </w:pPr>
    </w:p>
    <w:p w14:paraId="09B62303" w14:textId="77777777" w:rsidR="002B2CDB" w:rsidRPr="00BC5532" w:rsidRDefault="002B2CDB" w:rsidP="00F4356A">
      <w:pPr>
        <w:jc w:val="both"/>
        <w:rPr>
          <w:color w:val="000000"/>
        </w:rPr>
      </w:pPr>
    </w:p>
    <w:p w14:paraId="2B69DE3E" w14:textId="77777777" w:rsidR="002B2CDB" w:rsidRPr="00BC5532" w:rsidRDefault="002B2CDB" w:rsidP="00F4356A">
      <w:pPr>
        <w:jc w:val="both"/>
        <w:rPr>
          <w:color w:val="000000"/>
        </w:rPr>
      </w:pPr>
    </w:p>
    <w:p w14:paraId="177FBFB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AE985E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From:  The Department of Public Works</w:t>
      </w:r>
    </w:p>
    <w:p w14:paraId="0BC2277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32713286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BAC0D8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52905AEF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06FD654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4223488F" w14:textId="66284029" w:rsidR="00B4228F" w:rsidRDefault="00A7039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Ademola </w:t>
      </w:r>
      <w:proofErr w:type="spellStart"/>
      <w:r>
        <w:rPr>
          <w:color w:val="000000"/>
          <w:sz w:val="24"/>
          <w:szCs w:val="24"/>
        </w:rPr>
        <w:t>Owaduge</w:t>
      </w:r>
      <w:proofErr w:type="spellEnd"/>
    </w:p>
    <w:p w14:paraId="5EA361C6" w14:textId="3D45F3C7" w:rsidR="003D61CF" w:rsidRDefault="00A7039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7780 Majestic Street</w:t>
      </w:r>
    </w:p>
    <w:p w14:paraId="3CEAE23D" w14:textId="189BBE6E" w:rsidR="00022C7F" w:rsidRPr="003D61CF" w:rsidRDefault="0029326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250E96">
        <w:rPr>
          <w:color w:val="000000"/>
          <w:sz w:val="24"/>
          <w:szCs w:val="24"/>
        </w:rPr>
        <w:t>e</w:t>
      </w:r>
      <w:r w:rsidR="00C0777C">
        <w:rPr>
          <w:color w:val="000000"/>
          <w:sz w:val="24"/>
          <w:szCs w:val="24"/>
        </w:rPr>
        <w:t>troit</w:t>
      </w:r>
      <w:r w:rsidR="00D56B04">
        <w:rPr>
          <w:color w:val="000000"/>
          <w:sz w:val="24"/>
          <w:szCs w:val="24"/>
        </w:rPr>
        <w:t xml:space="preserve">, MI, </w:t>
      </w:r>
      <w:r w:rsidR="00250E96">
        <w:rPr>
          <w:color w:val="000000"/>
          <w:sz w:val="24"/>
          <w:szCs w:val="24"/>
        </w:rPr>
        <w:t>48</w:t>
      </w:r>
      <w:r w:rsidR="00A70394">
        <w:rPr>
          <w:color w:val="000000"/>
          <w:sz w:val="24"/>
          <w:szCs w:val="24"/>
        </w:rPr>
        <w:t>210</w:t>
      </w:r>
    </w:p>
    <w:p w14:paraId="19F61AE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1173A4A2" w14:textId="43D25008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r w:rsidR="00972F81" w:rsidRPr="003D61CF">
        <w:rPr>
          <w:color w:val="000000"/>
          <w:sz w:val="24"/>
          <w:szCs w:val="24"/>
        </w:rPr>
        <w:t>action below</w:t>
      </w:r>
      <w:r w:rsidRPr="003D61CF">
        <w:rPr>
          <w:color w:val="000000"/>
          <w:sz w:val="24"/>
          <w:szCs w:val="24"/>
        </w:rPr>
        <w:t>. The petitioner has received a project consultation from the Department of Public Works: City Engineering Division and has been advised the following:</w:t>
      </w:r>
    </w:p>
    <w:p w14:paraId="1C7F869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35BEB82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5866B616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77645E5A" w14:textId="73B4BEB3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</w:t>
      </w:r>
      <w:r w:rsidR="00A70394">
        <w:rPr>
          <w:color w:val="000000"/>
          <w:sz w:val="24"/>
          <w:szCs w:val="24"/>
        </w:rPr>
        <w:t>to vacate with an easement lot 28 that was previously dedicated under 10/8/1957 JCC Page 2131</w:t>
      </w:r>
      <w:r w:rsidR="00D51CBB">
        <w:rPr>
          <w:color w:val="000000"/>
          <w:sz w:val="24"/>
          <w:szCs w:val="24"/>
        </w:rPr>
        <w:t>.</w:t>
      </w:r>
      <w:r w:rsidR="00A70394">
        <w:rPr>
          <w:color w:val="000000"/>
          <w:sz w:val="24"/>
          <w:szCs w:val="24"/>
        </w:rPr>
        <w:t xml:space="preserve"> The dedication is bounded by the Joe Louis Greenway, McDonald Ave., and Warren Ave. </w:t>
      </w:r>
      <w:r w:rsidR="00853E8F">
        <w:rPr>
          <w:color w:val="000000"/>
          <w:sz w:val="24"/>
          <w:szCs w:val="24"/>
        </w:rPr>
        <w:t xml:space="preserve">The purpose of the vacation with an easement is to combine the parcel to be deeded to the property owner. </w:t>
      </w:r>
    </w:p>
    <w:p w14:paraId="6084A645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5BEB7D68" w14:textId="78514C4C" w:rsidR="003D61CF" w:rsidRPr="003D61CF" w:rsidRDefault="00A7039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Raven Wright</w:t>
      </w:r>
    </w:p>
    <w:p w14:paraId="7436DE89" w14:textId="1BBEF240" w:rsidR="003D61CF" w:rsidRPr="003D61CF" w:rsidRDefault="00A7039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Supervisor of Maps &amp; Records </w:t>
      </w:r>
    </w:p>
    <w:p w14:paraId="78043337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42DB226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78184EAB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12A18EBD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13D8DDF5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67F657FE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7576E523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7FD47A1E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4BB59DFC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296214BC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5E3F04F4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532E8700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3C461AFD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004FF259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230D01E2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46822F94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336442E5" w14:textId="06D4CB67" w:rsidR="00A70394" w:rsidRDefault="00A70394" w:rsidP="003D61CF">
      <w:pPr>
        <w:jc w:val="both"/>
        <w:rPr>
          <w:color w:val="000000"/>
          <w:sz w:val="24"/>
          <w:szCs w:val="24"/>
        </w:rPr>
      </w:pPr>
      <w:r w:rsidRPr="00A70394">
        <w:rPr>
          <w:color w:val="000000"/>
          <w:sz w:val="24"/>
          <w:szCs w:val="24"/>
        </w:rPr>
        <w:lastRenderedPageBreak/>
        <w:drawing>
          <wp:inline distT="0" distB="0" distL="0" distR="0" wp14:anchorId="2C8BDCF3" wp14:editId="49A59D6A">
            <wp:extent cx="5715000" cy="7442200"/>
            <wp:effectExtent l="0" t="0" r="0" b="6350"/>
            <wp:docPr id="788818271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18271" name="Picture 1" descr="Text, let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BF0ED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11727C0F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65DC93B2" w14:textId="0E34E67D" w:rsidR="00A70394" w:rsidRDefault="00A70394" w:rsidP="003D61CF">
      <w:pPr>
        <w:jc w:val="both"/>
        <w:rPr>
          <w:color w:val="000000"/>
          <w:sz w:val="24"/>
          <w:szCs w:val="24"/>
        </w:rPr>
      </w:pPr>
      <w:r w:rsidRPr="00A70394">
        <w:rPr>
          <w:color w:val="000000"/>
          <w:sz w:val="24"/>
          <w:szCs w:val="24"/>
        </w:rPr>
        <w:lastRenderedPageBreak/>
        <w:drawing>
          <wp:inline distT="0" distB="0" distL="0" distR="0" wp14:anchorId="1E7B0FC5" wp14:editId="04F6A18B">
            <wp:extent cx="5715000" cy="7327265"/>
            <wp:effectExtent l="0" t="0" r="0" b="6985"/>
            <wp:docPr id="2107779766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779766" name="Picture 1" descr="Diagram, engineering drawing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32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B0AC5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313379D9" w14:textId="77777777" w:rsidR="00A70394" w:rsidRDefault="00A70394" w:rsidP="003D61CF">
      <w:pPr>
        <w:jc w:val="both"/>
        <w:rPr>
          <w:color w:val="000000"/>
          <w:sz w:val="24"/>
          <w:szCs w:val="24"/>
        </w:rPr>
      </w:pPr>
    </w:p>
    <w:p w14:paraId="6AB6836D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102E176C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21E48639" w14:textId="77777777" w:rsidR="00DA3EFC" w:rsidRPr="00702F30" w:rsidRDefault="00DA3EFC" w:rsidP="003D61CF">
      <w:pPr>
        <w:jc w:val="both"/>
        <w:rPr>
          <w:color w:val="000000"/>
          <w:sz w:val="24"/>
          <w:szCs w:val="24"/>
        </w:rPr>
      </w:pPr>
    </w:p>
    <w:sectPr w:rsidR="00DA3EFC" w:rsidRPr="00702F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1583" w14:textId="77777777" w:rsidR="00D001BF" w:rsidRDefault="00D001BF">
      <w:r>
        <w:separator/>
      </w:r>
    </w:p>
  </w:endnote>
  <w:endnote w:type="continuationSeparator" w:id="0">
    <w:p w14:paraId="5A6E1B42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BB7C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E168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1F4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E16B" w14:textId="77777777" w:rsidR="00D001BF" w:rsidRDefault="00D001BF">
      <w:r>
        <w:separator/>
      </w:r>
    </w:p>
  </w:footnote>
  <w:footnote w:type="continuationSeparator" w:id="0">
    <w:p w14:paraId="591ED38C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507E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6470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F277C3" wp14:editId="60E94A88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AF6C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754A31D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3A67078E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1D99B592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2CD7537E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277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722AF6C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754A31D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woodward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ave.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Suite 601</w:t>
                    </w:r>
                  </w:p>
                  <w:p w14:paraId="3A67078E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1D99B592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2CD7537E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70DD2350" wp14:editId="6EA0A115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EDFF5DA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350878F" wp14:editId="636D4633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7FA77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43F091B4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7F12847F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0878F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517FA77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43F091B4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7F12847F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20E78BE2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6DEE0EED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634D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309702998">
    <w:abstractNumId w:val="6"/>
  </w:num>
  <w:num w:numId="2" w16cid:durableId="191038539">
    <w:abstractNumId w:val="1"/>
  </w:num>
  <w:num w:numId="3" w16cid:durableId="153255867">
    <w:abstractNumId w:val="4"/>
  </w:num>
  <w:num w:numId="4" w16cid:durableId="1277445025">
    <w:abstractNumId w:val="8"/>
  </w:num>
  <w:num w:numId="5" w16cid:durableId="122163947">
    <w:abstractNumId w:val="7"/>
  </w:num>
  <w:num w:numId="6" w16cid:durableId="251741141">
    <w:abstractNumId w:val="3"/>
  </w:num>
  <w:num w:numId="7" w16cid:durableId="1111436869">
    <w:abstractNumId w:val="2"/>
  </w:num>
  <w:num w:numId="8" w16cid:durableId="987631979">
    <w:abstractNumId w:val="0"/>
  </w:num>
  <w:num w:numId="9" w16cid:durableId="837698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C704B"/>
    <w:rsid w:val="000F0880"/>
    <w:rsid w:val="0010089D"/>
    <w:rsid w:val="001601C3"/>
    <w:rsid w:val="001C5ACA"/>
    <w:rsid w:val="001F5EB0"/>
    <w:rsid w:val="00237A51"/>
    <w:rsid w:val="00250D3B"/>
    <w:rsid w:val="00250E96"/>
    <w:rsid w:val="00283221"/>
    <w:rsid w:val="0029326D"/>
    <w:rsid w:val="002A3320"/>
    <w:rsid w:val="002A78F6"/>
    <w:rsid w:val="002B2CDB"/>
    <w:rsid w:val="002D6AA4"/>
    <w:rsid w:val="002E36B1"/>
    <w:rsid w:val="0039788B"/>
    <w:rsid w:val="003D61CF"/>
    <w:rsid w:val="003F6E90"/>
    <w:rsid w:val="00414931"/>
    <w:rsid w:val="00542B5C"/>
    <w:rsid w:val="005A618B"/>
    <w:rsid w:val="005B1CE4"/>
    <w:rsid w:val="005C3CF4"/>
    <w:rsid w:val="005E72F5"/>
    <w:rsid w:val="005F49D6"/>
    <w:rsid w:val="00635196"/>
    <w:rsid w:val="00651110"/>
    <w:rsid w:val="006F159F"/>
    <w:rsid w:val="00702F30"/>
    <w:rsid w:val="00703BC7"/>
    <w:rsid w:val="007B38CC"/>
    <w:rsid w:val="007C487B"/>
    <w:rsid w:val="007D6169"/>
    <w:rsid w:val="007E127E"/>
    <w:rsid w:val="00800B70"/>
    <w:rsid w:val="00853E8F"/>
    <w:rsid w:val="00890ACE"/>
    <w:rsid w:val="00890D4A"/>
    <w:rsid w:val="008E798F"/>
    <w:rsid w:val="009049ED"/>
    <w:rsid w:val="00936188"/>
    <w:rsid w:val="009441C9"/>
    <w:rsid w:val="00972F81"/>
    <w:rsid w:val="00976BB2"/>
    <w:rsid w:val="009F3D8D"/>
    <w:rsid w:val="00A70394"/>
    <w:rsid w:val="00AF2B41"/>
    <w:rsid w:val="00AF6E40"/>
    <w:rsid w:val="00B4228F"/>
    <w:rsid w:val="00BC5532"/>
    <w:rsid w:val="00C0777C"/>
    <w:rsid w:val="00C675F6"/>
    <w:rsid w:val="00CE531C"/>
    <w:rsid w:val="00D001BF"/>
    <w:rsid w:val="00D12BD7"/>
    <w:rsid w:val="00D502B4"/>
    <w:rsid w:val="00D51CBB"/>
    <w:rsid w:val="00D56B04"/>
    <w:rsid w:val="00D90328"/>
    <w:rsid w:val="00DA3EFC"/>
    <w:rsid w:val="00DB49E5"/>
    <w:rsid w:val="00E760A3"/>
    <w:rsid w:val="00F4356A"/>
    <w:rsid w:val="00F44CC1"/>
    <w:rsid w:val="00F836BE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64FD19C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Raven Wright</cp:lastModifiedBy>
  <cp:revision>3</cp:revision>
  <cp:lastPrinted>2025-09-29T19:31:00Z</cp:lastPrinted>
  <dcterms:created xsi:type="dcterms:W3CDTF">2025-09-29T19:30:00Z</dcterms:created>
  <dcterms:modified xsi:type="dcterms:W3CDTF">2025-09-29T19:33:00Z</dcterms:modified>
</cp:coreProperties>
</file>