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1A340" w14:textId="77777777" w:rsidR="00460F83" w:rsidRPr="00460F83" w:rsidRDefault="00460F83" w:rsidP="00460F83">
      <w:pPr>
        <w:spacing w:after="0" w:line="240" w:lineRule="auto"/>
        <w:rPr>
          <w:rFonts w:ascii="Times New Roman" w:eastAsia="Times New Roman" w:hAnsi="Times New Roman" w:cs="Times New Roman"/>
          <w:color w:val="000000"/>
          <w:kern w:val="0"/>
          <w:sz w:val="24"/>
          <w:szCs w:val="24"/>
          <w14:ligatures w14:val="none"/>
        </w:rPr>
      </w:pPr>
    </w:p>
    <w:p w14:paraId="4DA419C1" w14:textId="77777777" w:rsidR="00DC5774" w:rsidRDefault="00DC5774" w:rsidP="00460F83">
      <w:pPr>
        <w:spacing w:after="0" w:line="240" w:lineRule="auto"/>
        <w:rPr>
          <w:rFonts w:ascii="Times New Roman" w:eastAsia="Times New Roman" w:hAnsi="Times New Roman" w:cs="Times New Roman"/>
          <w:color w:val="000000"/>
          <w:kern w:val="0"/>
          <w:sz w:val="24"/>
          <w:szCs w:val="24"/>
          <w14:ligatures w14:val="none"/>
        </w:rPr>
      </w:pPr>
    </w:p>
    <w:p w14:paraId="5D36286D" w14:textId="77777777" w:rsidR="0001612E" w:rsidRDefault="0001612E" w:rsidP="00460F83">
      <w:pPr>
        <w:spacing w:after="0" w:line="240" w:lineRule="auto"/>
        <w:rPr>
          <w:rFonts w:ascii="Times New Roman" w:eastAsia="Times New Roman" w:hAnsi="Times New Roman" w:cs="Times New Roman"/>
          <w:color w:val="000000"/>
          <w:kern w:val="0"/>
          <w:sz w:val="24"/>
          <w:szCs w:val="24"/>
          <w14:ligatures w14:val="none"/>
        </w:rPr>
      </w:pPr>
    </w:p>
    <w:p w14:paraId="4AB0774F" w14:textId="70328571" w:rsidR="00460F83" w:rsidRPr="00460F83" w:rsidRDefault="00460F83" w:rsidP="00460F83">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June 28, 2024</w:t>
      </w:r>
    </w:p>
    <w:p w14:paraId="6EDE0037" w14:textId="77777777" w:rsidR="00460F83" w:rsidRPr="00460F83" w:rsidRDefault="00460F83" w:rsidP="00460F83">
      <w:pPr>
        <w:spacing w:after="0" w:line="240" w:lineRule="auto"/>
        <w:rPr>
          <w:rFonts w:ascii="Times New Roman" w:eastAsia="Times New Roman" w:hAnsi="Times New Roman" w:cs="Times New Roman"/>
          <w:color w:val="000000"/>
          <w:kern w:val="0"/>
          <w:sz w:val="24"/>
          <w:szCs w:val="24"/>
          <w14:ligatures w14:val="none"/>
        </w:rPr>
      </w:pPr>
    </w:p>
    <w:p w14:paraId="55BB3B1C" w14:textId="77777777" w:rsidR="00460F83" w:rsidRPr="00460F83" w:rsidRDefault="00460F83" w:rsidP="00460F83">
      <w:pPr>
        <w:spacing w:after="0" w:line="240" w:lineRule="auto"/>
        <w:rPr>
          <w:rFonts w:ascii="Times New Roman" w:eastAsia="Times New Roman" w:hAnsi="Times New Roman" w:cs="Times New Roman"/>
          <w:color w:val="000000"/>
          <w:kern w:val="0"/>
          <w:sz w:val="24"/>
          <w:szCs w:val="24"/>
          <w14:ligatures w14:val="none"/>
        </w:rPr>
      </w:pPr>
      <w:r w:rsidRPr="00460F83">
        <w:rPr>
          <w:rFonts w:ascii="Times New Roman" w:eastAsia="Times New Roman" w:hAnsi="Times New Roman" w:cs="Times New Roman"/>
          <w:color w:val="000000"/>
          <w:kern w:val="0"/>
          <w:sz w:val="24"/>
          <w:szCs w:val="24"/>
          <w14:ligatures w14:val="none"/>
        </w:rPr>
        <w:t>Honorable City Council:</w:t>
      </w:r>
    </w:p>
    <w:p w14:paraId="0AD78834" w14:textId="77777777" w:rsidR="00460F83" w:rsidRPr="00460F83" w:rsidRDefault="00460F83" w:rsidP="00460F83">
      <w:pPr>
        <w:spacing w:after="0" w:line="240" w:lineRule="auto"/>
        <w:rPr>
          <w:rFonts w:ascii="Times New Roman" w:eastAsia="Times New Roman" w:hAnsi="Times New Roman" w:cs="Times New Roman"/>
          <w:color w:val="000000"/>
          <w:kern w:val="0"/>
          <w:sz w:val="24"/>
          <w:szCs w:val="24"/>
          <w14:ligatures w14:val="none"/>
        </w:rPr>
      </w:pPr>
    </w:p>
    <w:p w14:paraId="0990DD01" w14:textId="5D6962B1" w:rsidR="00460F83" w:rsidRPr="00460F83" w:rsidRDefault="00460F83" w:rsidP="00460F83">
      <w:pPr>
        <w:spacing w:after="0" w:line="240" w:lineRule="auto"/>
        <w:ind w:left="720" w:hanging="720"/>
        <w:rPr>
          <w:rFonts w:ascii="Times New Roman" w:eastAsia="Times New Roman" w:hAnsi="Times New Roman" w:cs="Times New Roman"/>
          <w:b/>
          <w:bCs/>
          <w:color w:val="000000"/>
          <w:kern w:val="0"/>
          <w:sz w:val="24"/>
          <w:szCs w:val="24"/>
          <w14:ligatures w14:val="none"/>
        </w:rPr>
      </w:pPr>
      <w:r w:rsidRPr="00460F83">
        <w:rPr>
          <w:rFonts w:ascii="Times New Roman" w:eastAsia="Times New Roman" w:hAnsi="Times New Roman" w:cs="Times New Roman"/>
          <w:b/>
          <w:bCs/>
          <w:color w:val="000000"/>
          <w:kern w:val="0"/>
          <w:sz w:val="24"/>
          <w:szCs w:val="24"/>
          <w14:ligatures w14:val="none"/>
        </w:rPr>
        <w:t>RE:</w:t>
      </w:r>
      <w:r w:rsidRPr="00460F83">
        <w:rPr>
          <w:rFonts w:ascii="Times New Roman" w:eastAsia="Times New Roman" w:hAnsi="Times New Roman" w:cs="Times New Roman"/>
          <w:b/>
          <w:bCs/>
          <w:color w:val="000000"/>
          <w:kern w:val="0"/>
          <w:sz w:val="24"/>
          <w:szCs w:val="24"/>
          <w14:ligatures w14:val="none"/>
        </w:rPr>
        <w:tab/>
      </w:r>
      <w:bookmarkStart w:id="0" w:name="_Hlk81998571"/>
      <w:r w:rsidRPr="00460F83">
        <w:rPr>
          <w:rFonts w:ascii="Times New Roman" w:eastAsia="Times New Roman" w:hAnsi="Times New Roman" w:cs="Times New Roman"/>
          <w:b/>
          <w:bCs/>
          <w:color w:val="000000"/>
          <w:kern w:val="0"/>
          <w:sz w:val="24"/>
          <w:szCs w:val="24"/>
          <w14:ligatures w14:val="none"/>
        </w:rPr>
        <w:t>Petition No. x</w:t>
      </w:r>
      <w:r w:rsidR="00EA40CA">
        <w:rPr>
          <w:rFonts w:ascii="Times New Roman" w:eastAsia="Times New Roman" w:hAnsi="Times New Roman" w:cs="Times New Roman"/>
          <w:b/>
          <w:bCs/>
          <w:color w:val="000000"/>
          <w:kern w:val="0"/>
          <w:sz w:val="24"/>
          <w:szCs w:val="24"/>
          <w14:ligatures w14:val="none"/>
        </w:rPr>
        <w:t>2024-215</w:t>
      </w:r>
      <w:r w:rsidRPr="00460F83">
        <w:rPr>
          <w:rFonts w:ascii="Times New Roman" w:eastAsia="Times New Roman" w:hAnsi="Times New Roman" w:cs="Times New Roman"/>
          <w:b/>
          <w:bCs/>
          <w:color w:val="000000"/>
          <w:kern w:val="0"/>
          <w:sz w:val="24"/>
          <w:szCs w:val="24"/>
          <w14:ligatures w14:val="none"/>
        </w:rPr>
        <w:t xml:space="preserve"> – </w:t>
      </w:r>
      <w:r>
        <w:rPr>
          <w:rFonts w:ascii="Times New Roman" w:eastAsia="Times New Roman" w:hAnsi="Times New Roman" w:cs="Times New Roman"/>
          <w:b/>
          <w:bCs/>
          <w:color w:val="000000"/>
          <w:kern w:val="0"/>
          <w:sz w:val="24"/>
          <w:szCs w:val="24"/>
          <w14:ligatures w14:val="none"/>
        </w:rPr>
        <w:t>DTE</w:t>
      </w:r>
      <w:r w:rsidRPr="00460F83">
        <w:rPr>
          <w:rFonts w:ascii="Times New Roman" w:eastAsia="Times New Roman" w:hAnsi="Times New Roman" w:cs="Times New Roman"/>
          <w:b/>
          <w:bCs/>
          <w:color w:val="000000"/>
          <w:kern w:val="0"/>
          <w:sz w:val="24"/>
          <w:szCs w:val="24"/>
          <w14:ligatures w14:val="none"/>
        </w:rPr>
        <w:t xml:space="preserve"> </w:t>
      </w:r>
      <w:r w:rsidR="00E21CB2">
        <w:rPr>
          <w:rFonts w:ascii="Times New Roman" w:eastAsia="Times New Roman" w:hAnsi="Times New Roman" w:cs="Times New Roman"/>
          <w:b/>
          <w:bCs/>
          <w:color w:val="000000"/>
          <w:kern w:val="0"/>
          <w:sz w:val="24"/>
          <w:szCs w:val="24"/>
          <w14:ligatures w14:val="none"/>
        </w:rPr>
        <w:t xml:space="preserve">Electric Company </w:t>
      </w:r>
      <w:r w:rsidRPr="00460F83">
        <w:rPr>
          <w:rFonts w:ascii="Times New Roman" w:eastAsia="Times New Roman" w:hAnsi="Times New Roman" w:cs="Times New Roman"/>
          <w:b/>
          <w:bCs/>
          <w:color w:val="000000"/>
          <w:kern w:val="0"/>
          <w:sz w:val="24"/>
          <w:szCs w:val="24"/>
          <w14:ligatures w14:val="none"/>
        </w:rPr>
        <w:t xml:space="preserve">request for Vacation, with conversion to utility easement </w:t>
      </w:r>
      <w:r>
        <w:rPr>
          <w:rFonts w:ascii="Times New Roman" w:eastAsia="Times New Roman" w:hAnsi="Times New Roman" w:cs="Times New Roman"/>
          <w:b/>
          <w:bCs/>
          <w:color w:val="000000"/>
          <w:kern w:val="0"/>
          <w:sz w:val="24"/>
          <w:szCs w:val="24"/>
          <w14:ligatures w14:val="none"/>
        </w:rPr>
        <w:t>part of th</w:t>
      </w:r>
      <w:r w:rsidR="00FB312C">
        <w:rPr>
          <w:rFonts w:ascii="Times New Roman" w:eastAsia="Times New Roman" w:hAnsi="Times New Roman" w:cs="Times New Roman"/>
          <w:b/>
          <w:bCs/>
          <w:color w:val="000000"/>
          <w:kern w:val="0"/>
          <w:sz w:val="24"/>
          <w:szCs w:val="24"/>
          <w14:ligatures w14:val="none"/>
        </w:rPr>
        <w:t xml:space="preserve">e </w:t>
      </w:r>
      <w:r>
        <w:rPr>
          <w:rFonts w:ascii="Times New Roman" w:eastAsia="Times New Roman" w:hAnsi="Times New Roman" w:cs="Times New Roman"/>
          <w:b/>
          <w:bCs/>
          <w:color w:val="000000"/>
          <w:kern w:val="0"/>
          <w:sz w:val="24"/>
          <w:szCs w:val="24"/>
          <w14:ligatures w14:val="none"/>
        </w:rPr>
        <w:t xml:space="preserve">dedicated </w:t>
      </w:r>
      <w:r w:rsidR="003914C5">
        <w:rPr>
          <w:rFonts w:ascii="Times New Roman" w:eastAsia="Times New Roman" w:hAnsi="Times New Roman" w:cs="Times New Roman"/>
          <w:b/>
          <w:bCs/>
          <w:color w:val="000000"/>
          <w:kern w:val="0"/>
          <w:sz w:val="24"/>
          <w:szCs w:val="24"/>
          <w14:ligatures w14:val="none"/>
        </w:rPr>
        <w:t xml:space="preserve">east-west </w:t>
      </w:r>
      <w:r>
        <w:rPr>
          <w:rFonts w:ascii="Times New Roman" w:eastAsia="Times New Roman" w:hAnsi="Times New Roman" w:cs="Times New Roman"/>
          <w:b/>
          <w:bCs/>
          <w:color w:val="000000"/>
          <w:kern w:val="0"/>
          <w:sz w:val="24"/>
          <w:szCs w:val="24"/>
          <w14:ligatures w14:val="none"/>
        </w:rPr>
        <w:t>opening of Milford Avenue</w:t>
      </w:r>
      <w:r w:rsidR="00715882">
        <w:rPr>
          <w:rFonts w:ascii="Times New Roman" w:eastAsia="Times New Roman" w:hAnsi="Times New Roman" w:cs="Times New Roman"/>
          <w:b/>
          <w:bCs/>
          <w:color w:val="000000"/>
          <w:kern w:val="0"/>
          <w:sz w:val="24"/>
          <w:szCs w:val="24"/>
          <w14:ligatures w14:val="none"/>
        </w:rPr>
        <w:t xml:space="preserve"> (Dedication 3/18/1913 JCC PG. 312-313) within the parcel commonly known as 6200 W. Warren Ave.</w:t>
      </w:r>
      <w:r>
        <w:rPr>
          <w:rFonts w:ascii="Times New Roman" w:eastAsia="Times New Roman" w:hAnsi="Times New Roman" w:cs="Times New Roman"/>
          <w:b/>
          <w:bCs/>
          <w:color w:val="000000"/>
          <w:kern w:val="0"/>
          <w:sz w:val="24"/>
          <w:szCs w:val="24"/>
          <w14:ligatures w14:val="none"/>
        </w:rPr>
        <w:t xml:space="preserve"> bounded by </w:t>
      </w:r>
      <w:proofErr w:type="spellStart"/>
      <w:r>
        <w:rPr>
          <w:rFonts w:ascii="Times New Roman" w:eastAsia="Times New Roman" w:hAnsi="Times New Roman" w:cs="Times New Roman"/>
          <w:b/>
          <w:bCs/>
          <w:color w:val="000000"/>
          <w:kern w:val="0"/>
          <w:sz w:val="24"/>
          <w:szCs w:val="24"/>
          <w14:ligatures w14:val="none"/>
        </w:rPr>
        <w:t>Tireman</w:t>
      </w:r>
      <w:proofErr w:type="spellEnd"/>
      <w:r>
        <w:rPr>
          <w:rFonts w:ascii="Times New Roman" w:eastAsia="Times New Roman" w:hAnsi="Times New Roman" w:cs="Times New Roman"/>
          <w:b/>
          <w:bCs/>
          <w:color w:val="000000"/>
          <w:kern w:val="0"/>
          <w:sz w:val="24"/>
          <w:szCs w:val="24"/>
          <w14:ligatures w14:val="none"/>
        </w:rPr>
        <w:t xml:space="preserve"> </w:t>
      </w:r>
      <w:r w:rsidR="00FB312C">
        <w:rPr>
          <w:rFonts w:ascii="Times New Roman" w:eastAsia="Times New Roman" w:hAnsi="Times New Roman" w:cs="Times New Roman"/>
          <w:b/>
          <w:bCs/>
          <w:color w:val="000000"/>
          <w:kern w:val="0"/>
          <w:sz w:val="24"/>
          <w:szCs w:val="24"/>
          <w14:ligatures w14:val="none"/>
        </w:rPr>
        <w:t>St.</w:t>
      </w:r>
      <w:r>
        <w:rPr>
          <w:rFonts w:ascii="Times New Roman" w:eastAsia="Times New Roman" w:hAnsi="Times New Roman" w:cs="Times New Roman"/>
          <w:b/>
          <w:bCs/>
          <w:color w:val="000000"/>
          <w:kern w:val="0"/>
          <w:sz w:val="24"/>
          <w:szCs w:val="24"/>
          <w14:ligatures w14:val="none"/>
        </w:rPr>
        <w:t>, Livernois Avenue,</w:t>
      </w:r>
      <w:r w:rsidR="00FB312C">
        <w:rPr>
          <w:rFonts w:ascii="Times New Roman" w:eastAsia="Times New Roman" w:hAnsi="Times New Roman" w:cs="Times New Roman"/>
          <w:b/>
          <w:bCs/>
          <w:color w:val="000000"/>
          <w:kern w:val="0"/>
          <w:sz w:val="24"/>
          <w:szCs w:val="24"/>
          <w14:ligatures w14:val="none"/>
        </w:rPr>
        <w:t xml:space="preserve"> W. Warren Avenue,</w:t>
      </w:r>
      <w:r>
        <w:rPr>
          <w:rFonts w:ascii="Times New Roman" w:eastAsia="Times New Roman" w:hAnsi="Times New Roman" w:cs="Times New Roman"/>
          <w:b/>
          <w:bCs/>
          <w:color w:val="000000"/>
          <w:kern w:val="0"/>
          <w:sz w:val="24"/>
          <w:szCs w:val="24"/>
          <w14:ligatures w14:val="none"/>
        </w:rPr>
        <w:t xml:space="preserve"> </w:t>
      </w:r>
      <w:r w:rsidR="00FB312C">
        <w:rPr>
          <w:rFonts w:ascii="Times New Roman" w:eastAsia="Times New Roman" w:hAnsi="Times New Roman" w:cs="Times New Roman"/>
          <w:b/>
          <w:bCs/>
          <w:color w:val="000000"/>
          <w:kern w:val="0"/>
          <w:sz w:val="24"/>
          <w:szCs w:val="24"/>
          <w14:ligatures w14:val="none"/>
        </w:rPr>
        <w:t xml:space="preserve">and </w:t>
      </w:r>
      <w:r w:rsidR="003914C5">
        <w:rPr>
          <w:rFonts w:ascii="Times New Roman" w:eastAsia="Times New Roman" w:hAnsi="Times New Roman" w:cs="Times New Roman"/>
          <w:b/>
          <w:bCs/>
          <w:color w:val="000000"/>
          <w:kern w:val="0"/>
          <w:sz w:val="24"/>
          <w:szCs w:val="24"/>
          <w14:ligatures w14:val="none"/>
        </w:rPr>
        <w:t xml:space="preserve">the </w:t>
      </w:r>
      <w:r>
        <w:rPr>
          <w:rFonts w:ascii="Times New Roman" w:eastAsia="Times New Roman" w:hAnsi="Times New Roman" w:cs="Times New Roman"/>
          <w:b/>
          <w:bCs/>
          <w:color w:val="000000"/>
          <w:kern w:val="0"/>
          <w:sz w:val="24"/>
          <w:szCs w:val="24"/>
          <w14:ligatures w14:val="none"/>
        </w:rPr>
        <w:t>P.M.C.O. Railroad</w:t>
      </w:r>
      <w:r w:rsidRPr="00460F83">
        <w:rPr>
          <w:rFonts w:ascii="Times New Roman" w:eastAsia="Times New Roman" w:hAnsi="Times New Roman" w:cs="Times New Roman"/>
          <w:b/>
          <w:bCs/>
          <w:color w:val="000000"/>
          <w:kern w:val="0"/>
          <w:sz w:val="24"/>
          <w:szCs w:val="24"/>
          <w14:ligatures w14:val="none"/>
        </w:rPr>
        <w:t>.</w:t>
      </w:r>
    </w:p>
    <w:bookmarkEnd w:id="0"/>
    <w:p w14:paraId="157B25FD" w14:textId="77777777" w:rsidR="00460F83" w:rsidRPr="00460F83" w:rsidRDefault="00460F83" w:rsidP="00460F83">
      <w:pPr>
        <w:spacing w:after="0" w:line="240" w:lineRule="auto"/>
        <w:ind w:left="720" w:hanging="720"/>
        <w:rPr>
          <w:rFonts w:ascii="Times New Roman" w:eastAsia="Times New Roman" w:hAnsi="Times New Roman" w:cs="Times New Roman"/>
          <w:b/>
          <w:bCs/>
          <w:color w:val="000000"/>
          <w:kern w:val="0"/>
          <w:sz w:val="24"/>
          <w:szCs w:val="24"/>
          <w14:ligatures w14:val="none"/>
        </w:rPr>
      </w:pPr>
    </w:p>
    <w:p w14:paraId="306D1E59" w14:textId="7C1F98D3" w:rsidR="00460F83" w:rsidRDefault="00460F83" w:rsidP="00460F83">
      <w:pPr>
        <w:spacing w:after="0" w:line="240" w:lineRule="auto"/>
        <w:jc w:val="both"/>
        <w:rPr>
          <w:rFonts w:ascii="Times New Roman" w:eastAsia="Times New Roman" w:hAnsi="Times New Roman" w:cs="Times New Roman"/>
          <w:color w:val="000000"/>
          <w:kern w:val="0"/>
          <w:sz w:val="24"/>
          <w:szCs w:val="24"/>
          <w14:ligatures w14:val="none"/>
        </w:rPr>
      </w:pPr>
      <w:r w:rsidRPr="00460F83">
        <w:rPr>
          <w:rFonts w:ascii="Times New Roman" w:eastAsia="Times New Roman" w:hAnsi="Times New Roman" w:cs="Times New Roman"/>
          <w:color w:val="000000"/>
          <w:kern w:val="0"/>
          <w:sz w:val="24"/>
          <w:szCs w:val="24"/>
          <w14:ligatures w14:val="none"/>
        </w:rPr>
        <w:t>Petition No.</w:t>
      </w:r>
      <w:r w:rsidR="00EA40CA">
        <w:rPr>
          <w:rFonts w:ascii="Times New Roman" w:eastAsia="Times New Roman" w:hAnsi="Times New Roman" w:cs="Times New Roman"/>
          <w:color w:val="000000"/>
          <w:kern w:val="0"/>
          <w:sz w:val="24"/>
          <w:szCs w:val="24"/>
          <w14:ligatures w14:val="none"/>
        </w:rPr>
        <w:t>x2024-215</w:t>
      </w:r>
      <w:r w:rsidRPr="00460F83">
        <w:rPr>
          <w:rFonts w:ascii="Times New Roman" w:eastAsia="Times New Roman" w:hAnsi="Times New Roman" w:cs="Times New Roman"/>
          <w:color w:val="000000"/>
          <w:kern w:val="0"/>
          <w:sz w:val="24"/>
          <w:szCs w:val="24"/>
          <w14:ligatures w14:val="none"/>
        </w:rPr>
        <w:t xml:space="preserve"> – </w:t>
      </w:r>
      <w:r>
        <w:rPr>
          <w:rFonts w:ascii="Times New Roman" w:eastAsia="Times New Roman" w:hAnsi="Times New Roman" w:cs="Times New Roman"/>
          <w:color w:val="000000"/>
          <w:kern w:val="0"/>
          <w:sz w:val="24"/>
          <w:szCs w:val="24"/>
          <w14:ligatures w14:val="none"/>
        </w:rPr>
        <w:t>DTE</w:t>
      </w:r>
      <w:r w:rsidR="00E21CB2">
        <w:rPr>
          <w:rFonts w:ascii="Times New Roman" w:eastAsia="Times New Roman" w:hAnsi="Times New Roman" w:cs="Times New Roman"/>
          <w:color w:val="000000"/>
          <w:kern w:val="0"/>
          <w:sz w:val="24"/>
          <w:szCs w:val="24"/>
          <w14:ligatures w14:val="none"/>
        </w:rPr>
        <w:t xml:space="preserve"> Electric Company</w:t>
      </w:r>
      <w:r w:rsidRPr="00460F83">
        <w:rPr>
          <w:rFonts w:ascii="Times New Roman" w:eastAsia="Times New Roman" w:hAnsi="Times New Roman" w:cs="Times New Roman"/>
          <w:color w:val="000000"/>
          <w:kern w:val="0"/>
          <w:sz w:val="24"/>
          <w:szCs w:val="24"/>
          <w14:ligatures w14:val="none"/>
        </w:rPr>
        <w:t xml:space="preserve"> requests to vacate to utility easement part of</w:t>
      </w:r>
      <w:r>
        <w:rPr>
          <w:rFonts w:ascii="Times New Roman" w:eastAsia="Times New Roman" w:hAnsi="Times New Roman" w:cs="Times New Roman"/>
          <w:color w:val="000000"/>
          <w:kern w:val="0"/>
          <w:sz w:val="24"/>
          <w:szCs w:val="24"/>
          <w14:ligatures w14:val="none"/>
        </w:rPr>
        <w:t xml:space="preserve"> the dedicated </w:t>
      </w:r>
      <w:r w:rsidR="003914C5">
        <w:rPr>
          <w:rFonts w:ascii="Times New Roman" w:eastAsia="Times New Roman" w:hAnsi="Times New Roman" w:cs="Times New Roman"/>
          <w:color w:val="000000"/>
          <w:kern w:val="0"/>
          <w:sz w:val="24"/>
          <w:szCs w:val="24"/>
          <w14:ligatures w14:val="none"/>
        </w:rPr>
        <w:t xml:space="preserve">east-west </w:t>
      </w:r>
      <w:r>
        <w:rPr>
          <w:rFonts w:ascii="Times New Roman" w:eastAsia="Times New Roman" w:hAnsi="Times New Roman" w:cs="Times New Roman"/>
          <w:color w:val="000000"/>
          <w:kern w:val="0"/>
          <w:sz w:val="24"/>
          <w:szCs w:val="24"/>
          <w14:ligatures w14:val="none"/>
        </w:rPr>
        <w:t xml:space="preserve">opening of Milford Avenue </w:t>
      </w:r>
      <w:r w:rsidRPr="00460F83">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0</w:t>
      </w:r>
      <w:r w:rsidRPr="00460F83">
        <w:rPr>
          <w:rFonts w:ascii="Times New Roman" w:eastAsia="Times New Roman" w:hAnsi="Times New Roman" w:cs="Times New Roman"/>
          <w:color w:val="000000"/>
          <w:kern w:val="0"/>
          <w:sz w:val="24"/>
          <w:szCs w:val="24"/>
          <w14:ligatures w14:val="none"/>
        </w:rPr>
        <w:t xml:space="preserve"> ft.</w:t>
      </w:r>
      <w:r w:rsidR="00715882">
        <w:rPr>
          <w:rFonts w:ascii="Times New Roman" w:eastAsia="Times New Roman" w:hAnsi="Times New Roman" w:cs="Times New Roman"/>
          <w:color w:val="000000"/>
          <w:kern w:val="0"/>
          <w:sz w:val="24"/>
          <w:szCs w:val="24"/>
          <w14:ligatures w14:val="none"/>
        </w:rPr>
        <w:t xml:space="preserve"> wide </w:t>
      </w:r>
      <w:r w:rsidR="00715882" w:rsidRPr="00715882">
        <w:rPr>
          <w:rFonts w:ascii="Times New Roman" w:eastAsia="Times New Roman" w:hAnsi="Times New Roman" w:cs="Times New Roman"/>
          <w:color w:val="000000"/>
          <w:kern w:val="0"/>
          <w:sz w:val="24"/>
          <w:szCs w:val="24"/>
          <w14:ligatures w14:val="none"/>
        </w:rPr>
        <w:t>(Dedication 3/18/1913 JCC PG. 312-313)</w:t>
      </w:r>
      <w:r w:rsidR="00715882">
        <w:rPr>
          <w:rFonts w:ascii="Times New Roman" w:eastAsia="Times New Roman" w:hAnsi="Times New Roman" w:cs="Times New Roman"/>
          <w:color w:val="000000"/>
          <w:kern w:val="0"/>
          <w:sz w:val="24"/>
          <w:szCs w:val="24"/>
          <w14:ligatures w14:val="none"/>
        </w:rPr>
        <w:t xml:space="preserve"> within the parcel commonly known as 6200 W. Warren Ave.</w:t>
      </w:r>
      <w:r w:rsidRPr="00460F83">
        <w:rPr>
          <w:rFonts w:ascii="Times New Roman" w:eastAsia="Times New Roman" w:hAnsi="Times New Roman" w:cs="Times New Roman"/>
          <w:color w:val="000000"/>
          <w:kern w:val="0"/>
          <w:sz w:val="24"/>
          <w:szCs w:val="24"/>
          <w14:ligatures w14:val="none"/>
        </w:rPr>
        <w:t>,</w:t>
      </w:r>
      <w:r w:rsidR="00FB312C">
        <w:rPr>
          <w:rFonts w:ascii="Times New Roman" w:eastAsia="Times New Roman" w:hAnsi="Times New Roman" w:cs="Times New Roman"/>
          <w:color w:val="000000"/>
          <w:kern w:val="0"/>
          <w:sz w:val="24"/>
          <w:szCs w:val="24"/>
          <w14:ligatures w14:val="none"/>
        </w:rPr>
        <w:t xml:space="preserve"> bounded by </w:t>
      </w:r>
      <w:proofErr w:type="spellStart"/>
      <w:r w:rsidR="00FB312C">
        <w:rPr>
          <w:rFonts w:ascii="Times New Roman" w:eastAsia="Times New Roman" w:hAnsi="Times New Roman" w:cs="Times New Roman"/>
          <w:color w:val="000000"/>
          <w:kern w:val="0"/>
          <w:sz w:val="24"/>
          <w:szCs w:val="24"/>
          <w14:ligatures w14:val="none"/>
        </w:rPr>
        <w:t>Tireman</w:t>
      </w:r>
      <w:proofErr w:type="spellEnd"/>
      <w:r w:rsidR="00FB312C">
        <w:rPr>
          <w:rFonts w:ascii="Times New Roman" w:eastAsia="Times New Roman" w:hAnsi="Times New Roman" w:cs="Times New Roman"/>
          <w:color w:val="000000"/>
          <w:kern w:val="0"/>
          <w:sz w:val="24"/>
          <w:szCs w:val="24"/>
          <w14:ligatures w14:val="none"/>
        </w:rPr>
        <w:t xml:space="preserve"> </w:t>
      </w:r>
      <w:r w:rsidR="00715882">
        <w:rPr>
          <w:rFonts w:ascii="Times New Roman" w:eastAsia="Times New Roman" w:hAnsi="Times New Roman" w:cs="Times New Roman"/>
          <w:color w:val="000000"/>
          <w:kern w:val="0"/>
          <w:sz w:val="24"/>
          <w:szCs w:val="24"/>
          <w14:ligatures w14:val="none"/>
        </w:rPr>
        <w:t>St.</w:t>
      </w:r>
      <w:r w:rsidR="00FB312C">
        <w:rPr>
          <w:rFonts w:ascii="Times New Roman" w:eastAsia="Times New Roman" w:hAnsi="Times New Roman" w:cs="Times New Roman"/>
          <w:color w:val="000000"/>
          <w:kern w:val="0"/>
          <w:sz w:val="24"/>
          <w:szCs w:val="24"/>
          <w14:ligatures w14:val="none"/>
        </w:rPr>
        <w:t xml:space="preserve">, 66 ft. wide, Livernois Avenue 120 ft. wide, W. Warren Avenue, 100 ft. wide and </w:t>
      </w:r>
      <w:r w:rsidR="003914C5">
        <w:rPr>
          <w:rFonts w:ascii="Times New Roman" w:eastAsia="Times New Roman" w:hAnsi="Times New Roman" w:cs="Times New Roman"/>
          <w:color w:val="000000"/>
          <w:kern w:val="0"/>
          <w:sz w:val="24"/>
          <w:szCs w:val="24"/>
          <w14:ligatures w14:val="none"/>
        </w:rPr>
        <w:t xml:space="preserve">the </w:t>
      </w:r>
      <w:r w:rsidR="00FB312C">
        <w:rPr>
          <w:rFonts w:ascii="Times New Roman" w:eastAsia="Times New Roman" w:hAnsi="Times New Roman" w:cs="Times New Roman"/>
          <w:color w:val="000000"/>
          <w:kern w:val="0"/>
          <w:sz w:val="24"/>
          <w:szCs w:val="24"/>
          <w14:ligatures w14:val="none"/>
        </w:rPr>
        <w:t>P.M.CO. Railroad, 60 ft. wide</w:t>
      </w:r>
      <w:r w:rsidRPr="00460F83">
        <w:rPr>
          <w:rFonts w:ascii="Times New Roman" w:eastAsia="Times New Roman" w:hAnsi="Times New Roman" w:cs="Times New Roman"/>
          <w:color w:val="000000"/>
          <w:kern w:val="0"/>
          <w:sz w:val="24"/>
          <w:szCs w:val="24"/>
          <w14:ligatures w14:val="none"/>
        </w:rPr>
        <w:t>.</w:t>
      </w:r>
    </w:p>
    <w:p w14:paraId="79FFE2A7" w14:textId="77777777" w:rsidR="001B3B34" w:rsidRDefault="001B3B34" w:rsidP="00460F83">
      <w:pPr>
        <w:spacing w:after="0" w:line="240" w:lineRule="auto"/>
        <w:jc w:val="both"/>
        <w:rPr>
          <w:rFonts w:ascii="Times New Roman" w:eastAsia="Times New Roman" w:hAnsi="Times New Roman" w:cs="Times New Roman"/>
          <w:color w:val="000000"/>
          <w:kern w:val="0"/>
          <w:sz w:val="24"/>
          <w:szCs w:val="24"/>
          <w14:ligatures w14:val="none"/>
        </w:rPr>
      </w:pPr>
    </w:p>
    <w:p w14:paraId="0C3F9FC2" w14:textId="7B4AFD0A" w:rsidR="00731388" w:rsidRPr="00731388" w:rsidRDefault="00731388" w:rsidP="00731388">
      <w:pPr>
        <w:spacing w:after="235" w:line="253" w:lineRule="auto"/>
        <w:ind w:left="24" w:right="9" w:hanging="10"/>
        <w:rPr>
          <w:rFonts w:ascii="Times New Roman" w:eastAsia="Times New Roman" w:hAnsi="Times New Roman" w:cs="Times New Roman"/>
          <w:color w:val="000000"/>
          <w:sz w:val="24"/>
          <w:szCs w:val="24"/>
        </w:rPr>
      </w:pPr>
      <w:r w:rsidRPr="00731388">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0" wp14:anchorId="7FE07AF0" wp14:editId="61D9427F">
            <wp:simplePos x="0" y="0"/>
            <wp:positionH relativeFrom="page">
              <wp:posOffset>7134111</wp:posOffset>
            </wp:positionH>
            <wp:positionV relativeFrom="page">
              <wp:posOffset>10022804</wp:posOffset>
            </wp:positionV>
            <wp:extent cx="2908522" cy="158511"/>
            <wp:effectExtent l="0" t="0" r="0" b="0"/>
            <wp:wrapTopAndBottom/>
            <wp:docPr id="11210" name="Picture 11210"/>
            <wp:cNvGraphicFramePr/>
            <a:graphic xmlns:a="http://schemas.openxmlformats.org/drawingml/2006/main">
              <a:graphicData uri="http://schemas.openxmlformats.org/drawingml/2006/picture">
                <pic:pic xmlns:pic="http://schemas.openxmlformats.org/drawingml/2006/picture">
                  <pic:nvPicPr>
                    <pic:cNvPr id="11210" name="Picture 11210"/>
                    <pic:cNvPicPr/>
                  </pic:nvPicPr>
                  <pic:blipFill>
                    <a:blip r:embed="rId5"/>
                    <a:stretch>
                      <a:fillRect/>
                    </a:stretch>
                  </pic:blipFill>
                  <pic:spPr>
                    <a:xfrm>
                      <a:off x="0" y="0"/>
                      <a:ext cx="2908522" cy="158511"/>
                    </a:xfrm>
                    <a:prstGeom prst="rect">
                      <a:avLst/>
                    </a:prstGeom>
                  </pic:spPr>
                </pic:pic>
              </a:graphicData>
            </a:graphic>
          </wp:anchor>
        </w:drawing>
      </w:r>
      <w:r w:rsidRPr="00731388">
        <w:rPr>
          <w:rFonts w:ascii="Times New Roman" w:eastAsia="Times New Roman" w:hAnsi="Times New Roman" w:cs="Times New Roman"/>
          <w:noProof/>
          <w:color w:val="000000"/>
          <w:sz w:val="24"/>
          <w:szCs w:val="24"/>
        </w:rPr>
        <w:drawing>
          <wp:anchor distT="0" distB="0" distL="114300" distR="114300" simplePos="0" relativeHeight="251660288" behindDoc="0" locked="0" layoutInCell="1" allowOverlap="0" wp14:anchorId="66D8DEF9" wp14:editId="28EED252">
            <wp:simplePos x="0" y="0"/>
            <wp:positionH relativeFrom="page">
              <wp:posOffset>5628021</wp:posOffset>
            </wp:positionH>
            <wp:positionV relativeFrom="page">
              <wp:posOffset>10028901</wp:posOffset>
            </wp:positionV>
            <wp:extent cx="658533" cy="24386"/>
            <wp:effectExtent l="0" t="0" r="0" b="0"/>
            <wp:wrapTopAndBottom/>
            <wp:docPr id="11211" name="Picture 11211"/>
            <wp:cNvGraphicFramePr/>
            <a:graphic xmlns:a="http://schemas.openxmlformats.org/drawingml/2006/main">
              <a:graphicData uri="http://schemas.openxmlformats.org/drawingml/2006/picture">
                <pic:pic xmlns:pic="http://schemas.openxmlformats.org/drawingml/2006/picture">
                  <pic:nvPicPr>
                    <pic:cNvPr id="11211" name="Picture 11211"/>
                    <pic:cNvPicPr/>
                  </pic:nvPicPr>
                  <pic:blipFill>
                    <a:blip r:embed="rId6"/>
                    <a:stretch>
                      <a:fillRect/>
                    </a:stretch>
                  </pic:blipFill>
                  <pic:spPr>
                    <a:xfrm>
                      <a:off x="0" y="0"/>
                      <a:ext cx="658533" cy="24386"/>
                    </a:xfrm>
                    <a:prstGeom prst="rect">
                      <a:avLst/>
                    </a:prstGeom>
                  </pic:spPr>
                </pic:pic>
              </a:graphicData>
            </a:graphic>
          </wp:anchor>
        </w:drawing>
      </w:r>
      <w:r w:rsidRPr="00731388">
        <w:rPr>
          <w:rFonts w:ascii="Times New Roman" w:eastAsia="Calibri" w:hAnsi="Times New Roman" w:cs="Times New Roman"/>
          <w:noProof/>
          <w:color w:val="000000"/>
          <w:sz w:val="24"/>
          <w:szCs w:val="24"/>
        </w:rPr>
        <mc:AlternateContent>
          <mc:Choice Requires="wpg">
            <w:drawing>
              <wp:anchor distT="0" distB="0" distL="114300" distR="114300" simplePos="0" relativeHeight="251661312" behindDoc="0" locked="0" layoutInCell="1" allowOverlap="1" wp14:anchorId="6D0761C9" wp14:editId="4F3F5F98">
                <wp:simplePos x="0" y="0"/>
                <wp:positionH relativeFrom="page">
                  <wp:posOffset>2335354</wp:posOffset>
                </wp:positionH>
                <wp:positionV relativeFrom="page">
                  <wp:posOffset>10034998</wp:posOffset>
                </wp:positionV>
                <wp:extent cx="1036580" cy="12193"/>
                <wp:effectExtent l="0" t="0" r="0" b="0"/>
                <wp:wrapTopAndBottom/>
                <wp:docPr id="42040" name="Group 42040"/>
                <wp:cNvGraphicFramePr/>
                <a:graphic xmlns:a="http://schemas.openxmlformats.org/drawingml/2006/main">
                  <a:graphicData uri="http://schemas.microsoft.com/office/word/2010/wordprocessingGroup">
                    <wpg:wgp>
                      <wpg:cNvGrpSpPr/>
                      <wpg:grpSpPr>
                        <a:xfrm>
                          <a:off x="0" y="0"/>
                          <a:ext cx="1036580" cy="12193"/>
                          <a:chOff x="0" y="0"/>
                          <a:chExt cx="1036580" cy="12193"/>
                        </a:xfrm>
                      </wpg:grpSpPr>
                      <wps:wsp>
                        <wps:cNvPr id="42039" name="Shape 42039"/>
                        <wps:cNvSpPr/>
                        <wps:spPr>
                          <a:xfrm>
                            <a:off x="0" y="0"/>
                            <a:ext cx="1036580" cy="12193"/>
                          </a:xfrm>
                          <a:custGeom>
                            <a:avLst/>
                            <a:gdLst/>
                            <a:ahLst/>
                            <a:cxnLst/>
                            <a:rect l="0" t="0" r="0" b="0"/>
                            <a:pathLst>
                              <a:path w="1036580" h="12193">
                                <a:moveTo>
                                  <a:pt x="0" y="6097"/>
                                </a:moveTo>
                                <a:lnTo>
                                  <a:pt x="1036580" y="6097"/>
                                </a:lnTo>
                              </a:path>
                            </a:pathLst>
                          </a:custGeom>
                          <a:noFill/>
                          <a:ln w="12193" cap="flat" cmpd="sng" algn="ctr">
                            <a:solidFill>
                              <a:srgbClr val="000000"/>
                            </a:solidFill>
                            <a:prstDash val="solid"/>
                            <a:miter lim="100000"/>
                          </a:ln>
                          <a:effectLst/>
                        </wps:spPr>
                        <wps:bodyPr/>
                      </wps:wsp>
                    </wpg:wgp>
                  </a:graphicData>
                </a:graphic>
              </wp:anchor>
            </w:drawing>
          </mc:Choice>
          <mc:Fallback>
            <w:pict>
              <v:group w14:anchorId="7B8B5759" id="Group 42040" o:spid="_x0000_s1026" style="position:absolute;margin-left:183.9pt;margin-top:790.15pt;width:81.6pt;height:.95pt;z-index:251661312;mso-position-horizontal-relative:page;mso-position-vertical-relative:page" coordsize="1036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SfOAIAAEgFAAAOAAAAZHJzL2Uyb0RvYy54bWykVMtu2zAQvBfIPxC815Lt1o0FyznUiS9F&#10;GyDJB9AUJRHgCyRt2X/f5cqSnQTIIdGB4mN3uTM73NXdUStyED5Ia0o6neSUCMNtJU1T0pfnh++3&#10;lITITMWUNaKkJxHo3frm26pzhZjZ1qpKeAJBTCg6V9I2RldkWeCt0CxMrBMGDmvrNYuw9E1WedZB&#10;dK2yWZ4vss76ynnLRQiwu+kP6Rrj17Xg8V9dBxGJKinkFnH0OO7SmK1XrGg8c63k5zTYJ7LQTBq4&#10;dAy1YZGRvZfvQmnJvQ22jhNudWbrWnKBGADNNH+DZuvt3iGWpugaN9IE1L7h6dNh+d/D1rsn9+iB&#10;ic41wAWuEpZj7XX6Q5bkiJSdRsrEMRIOm9N8vvh5C8xyOJvOpst5Tylvgfd3Xry9/9AvGy7NXqXS&#10;ORBHuOAPX8P/1DInkNZQAP5HT2RV0h+zfL6kxDANMkUT0m8hMWg50hSKAIx9jaMRKyv4PsStsEg2&#10;O/wJsVdlNcxYO8z40QxTD9r+UNWOxeSXskxT0l1Vqx2KlU61PYhni3bxUrJFvvyVagl5XgyUuTYc&#10;iw+1vzLvjcAvXYsBxlRg8xqssQ9SKUSrDCaICiKcQSuoFYugK+2gOME0lDDVQI/h0eNLC1bJKrmn&#10;xINvdr+VJweW3jl+59xfmTkf4oaFtrfDo16uWkZoQ0rqxFH6zt7KpOgCG0lPPChzqH6a7Wx1wreD&#10;+yBSwJu0C88VkZ9bS+oH12u0ujTA9X8AAAD//wMAUEsDBBQABgAIAAAAIQD8pV0Q4gAAAA0BAAAP&#10;AAAAZHJzL2Rvd25yZXYueG1sTI9PS8NAEMXvgt9hGcGb3fwhtcRsSinqqQi2gnjbZqdJaHY2ZLdJ&#10;+u0dvehx3nu8+b1iPdtOjDj41pGCeBGBQKqcaalW8HF4eViB8EGT0Z0jVHBFD+vy9qbQuXETveO4&#10;D7XgEvK5VtCE0OdS+qpBq/3C9UjsndxgdeBzqKUZ9MTltpNJFC2l1S3xh0b3uG2wOu8vVsHrpKdN&#10;Gj+Pu/Npe/06ZG+fuxiVur+bN08gAs7hLww/+IwOJTMd3YWMF52CdPnI6IGNbBWlIDiSpTHPO/5K&#10;SQKyLOT/FeU3AAAA//8DAFBLAQItABQABgAIAAAAIQC2gziS/gAAAOEBAAATAAAAAAAAAAAAAAAA&#10;AAAAAABbQ29udGVudF9UeXBlc10ueG1sUEsBAi0AFAAGAAgAAAAhADj9If/WAAAAlAEAAAsAAAAA&#10;AAAAAAAAAAAALwEAAF9yZWxzLy5yZWxzUEsBAi0AFAAGAAgAAAAhAOLW1J84AgAASAUAAA4AAAAA&#10;AAAAAAAAAAAALgIAAGRycy9lMm9Eb2MueG1sUEsBAi0AFAAGAAgAAAAhAPylXRDiAAAADQEAAA8A&#10;AAAAAAAAAAAAAAAAkgQAAGRycy9kb3ducmV2LnhtbFBLBQYAAAAABAAEAPMAAAChBQAAAAA=&#10;">
                <v:shape id="Shape 42039" o:spid="_x0000_s1027" style="position:absolute;width:10365;height:121;visibility:visible;mso-wrap-style:square;v-text-anchor:top" coordsize="103658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UQ7xwAAAN4AAAAPAAAAZHJzL2Rvd25yZXYueG1sRI9Pa8JA&#10;FMTvgt9heUJvuvEPUlNXESHWm1QFr4/sa5KafRt3V5P207uFQo/DzPyGWa47U4sHOV9ZVjAeJSCI&#10;c6srLhScT9nwFYQPyBpry6TgmzysV/3eElNtW/6gxzEUIkLYp6igDKFJpfR5SQb9yDbE0fu0zmCI&#10;0hVSO2wj3NRykiRzabDiuFBiQ9uS8uvxbhRkt31+3v0cvhbZ5TSeufbyHuZTpV4G3eYNRKAu/If/&#10;2nutYDZJpgv4vROvgFw9AQAA//8DAFBLAQItABQABgAIAAAAIQDb4fbL7gAAAIUBAAATAAAAAAAA&#10;AAAAAAAAAAAAAABbQ29udGVudF9UeXBlc10ueG1sUEsBAi0AFAAGAAgAAAAhAFr0LFu/AAAAFQEA&#10;AAsAAAAAAAAAAAAAAAAAHwEAAF9yZWxzLy5yZWxzUEsBAi0AFAAGAAgAAAAhAGZVRDvHAAAA3gAA&#10;AA8AAAAAAAAAAAAAAAAABwIAAGRycy9kb3ducmV2LnhtbFBLBQYAAAAAAwADALcAAAD7AgAAAAA=&#10;" path="m,6097r1036580,e" filled="f" strokeweight=".33869mm">
                  <v:stroke miterlimit="1" joinstyle="miter"/>
                  <v:path arrowok="t" textboxrect="0,0,1036580,12193"/>
                </v:shape>
                <w10:wrap type="topAndBottom" anchorx="page" anchory="page"/>
              </v:group>
            </w:pict>
          </mc:Fallback>
        </mc:AlternateContent>
      </w:r>
      <w:r w:rsidRPr="00731388">
        <w:rPr>
          <w:rFonts w:ascii="Times New Roman" w:eastAsia="Calibri" w:hAnsi="Times New Roman" w:cs="Times New Roman"/>
          <w:color w:val="000000"/>
          <w:sz w:val="24"/>
          <w:szCs w:val="24"/>
        </w:rPr>
        <w:t xml:space="preserve">This request is on behalf of </w:t>
      </w:r>
      <w:r w:rsidR="00BF17D5">
        <w:rPr>
          <w:rFonts w:ascii="Times New Roman" w:eastAsia="Calibri" w:hAnsi="Times New Roman" w:cs="Times New Roman"/>
          <w:color w:val="000000"/>
          <w:sz w:val="24"/>
          <w:szCs w:val="24"/>
        </w:rPr>
        <w:t xml:space="preserve">DTE Electric </w:t>
      </w:r>
      <w:r w:rsidR="007A4CC7">
        <w:rPr>
          <w:rFonts w:ascii="Times New Roman" w:eastAsia="Calibri" w:hAnsi="Times New Roman" w:cs="Times New Roman"/>
          <w:color w:val="000000"/>
          <w:sz w:val="24"/>
          <w:szCs w:val="24"/>
        </w:rPr>
        <w:t>Company,</w:t>
      </w:r>
      <w:r w:rsidRPr="00731388">
        <w:rPr>
          <w:rFonts w:ascii="Times New Roman" w:eastAsia="Calibri" w:hAnsi="Times New Roman" w:cs="Times New Roman"/>
          <w:color w:val="000000"/>
          <w:sz w:val="24"/>
          <w:szCs w:val="24"/>
        </w:rPr>
        <w:t xml:space="preserve"> and its purpose is to</w:t>
      </w:r>
      <w:r w:rsidR="00BF17D5">
        <w:rPr>
          <w:rFonts w:ascii="Times New Roman" w:eastAsia="Calibri" w:hAnsi="Times New Roman" w:cs="Times New Roman"/>
          <w:color w:val="000000"/>
          <w:sz w:val="24"/>
          <w:szCs w:val="24"/>
        </w:rPr>
        <w:t xml:space="preserve"> vacate with an easement the dedicated </w:t>
      </w:r>
      <w:r w:rsidR="001A60DB">
        <w:rPr>
          <w:rFonts w:ascii="Times New Roman" w:eastAsia="Calibri" w:hAnsi="Times New Roman" w:cs="Times New Roman"/>
          <w:color w:val="000000"/>
          <w:sz w:val="24"/>
          <w:szCs w:val="24"/>
        </w:rPr>
        <w:t>east-west opening of Milford Avenue</w:t>
      </w:r>
      <w:r w:rsidRPr="00731388">
        <w:rPr>
          <w:rFonts w:ascii="Times New Roman" w:eastAsia="Calibri" w:hAnsi="Times New Roman" w:cs="Times New Roman"/>
          <w:color w:val="000000"/>
          <w:sz w:val="24"/>
          <w:szCs w:val="24"/>
        </w:rPr>
        <w:t>.</w:t>
      </w:r>
    </w:p>
    <w:p w14:paraId="65320217"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4A870A51"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The petition was referred to the City Engineering Division – DPW for investigation (utility review) and report. This is our report.</w:t>
      </w:r>
    </w:p>
    <w:p w14:paraId="39A396B9"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7C960527" w14:textId="77777777" w:rsidR="0027464C"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 xml:space="preserve">The request was approved by the Solid Waste Division – DPW, and Traffic Engineering Division – DPW, and City Engineering - DPW.  </w:t>
      </w:r>
    </w:p>
    <w:p w14:paraId="32758E1C" w14:textId="77777777" w:rsidR="00857671" w:rsidRDefault="00857671" w:rsidP="00460F83">
      <w:pPr>
        <w:spacing w:after="0" w:line="240" w:lineRule="auto"/>
        <w:jc w:val="both"/>
        <w:rPr>
          <w:rFonts w:ascii="Times New Roman" w:eastAsia="Times New Roman" w:hAnsi="Times New Roman" w:cs="Times New Roman"/>
          <w:kern w:val="0"/>
          <w:sz w:val="24"/>
          <w:szCs w:val="24"/>
          <w14:ligatures w14:val="none"/>
        </w:rPr>
      </w:pPr>
    </w:p>
    <w:p w14:paraId="0311D4D4" w14:textId="5FC3F85B" w:rsidR="0027464C"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 xml:space="preserve">Detroit Water and Sewerage Department (DWSD) has no objection provided certain provisions are met. The DWSD provisions are a part of the attached resolution. </w:t>
      </w:r>
    </w:p>
    <w:p w14:paraId="54470C2D" w14:textId="77777777" w:rsidR="0027464C" w:rsidRDefault="0027464C" w:rsidP="00460F83">
      <w:pPr>
        <w:spacing w:after="0" w:line="240" w:lineRule="auto"/>
        <w:jc w:val="both"/>
        <w:rPr>
          <w:rFonts w:ascii="Times New Roman" w:eastAsia="Times New Roman" w:hAnsi="Times New Roman" w:cs="Times New Roman"/>
          <w:kern w:val="0"/>
          <w:sz w:val="24"/>
          <w:szCs w:val="24"/>
          <w14:ligatures w14:val="none"/>
        </w:rPr>
      </w:pPr>
    </w:p>
    <w:p w14:paraId="70BF4091" w14:textId="77777777" w:rsidR="0027464C" w:rsidRDefault="0027464C" w:rsidP="00460F83">
      <w:pPr>
        <w:spacing w:after="0" w:line="240" w:lineRule="auto"/>
        <w:jc w:val="both"/>
        <w:rPr>
          <w:rFonts w:ascii="Times New Roman" w:eastAsia="Times New Roman" w:hAnsi="Times New Roman" w:cs="Times New Roman"/>
          <w:kern w:val="0"/>
          <w:sz w:val="24"/>
          <w:szCs w:val="24"/>
          <w14:ligatures w14:val="none"/>
        </w:rPr>
      </w:pPr>
    </w:p>
    <w:p w14:paraId="53DA141E" w14:textId="44AB0A84"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 xml:space="preserve">All other involved City Departments, and privately owned utility companies have reported no objections. Provisions protecting utility installations are part of the attached resolution. </w:t>
      </w:r>
    </w:p>
    <w:p w14:paraId="7042A5BA"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47DCC0D0"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I am recommending adoption of the attached resolution.</w:t>
      </w:r>
    </w:p>
    <w:p w14:paraId="7ADDC94B" w14:textId="77777777" w:rsidR="00460F83" w:rsidRPr="00460F83" w:rsidRDefault="00460F83" w:rsidP="00460F83">
      <w:pPr>
        <w:spacing w:after="0" w:line="240" w:lineRule="auto"/>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ab/>
      </w:r>
      <w:r w:rsidRPr="00460F83">
        <w:rPr>
          <w:rFonts w:ascii="Times New Roman" w:eastAsia="Times New Roman" w:hAnsi="Times New Roman" w:cs="Times New Roman"/>
          <w:kern w:val="0"/>
          <w:sz w:val="24"/>
          <w:szCs w:val="24"/>
          <w14:ligatures w14:val="none"/>
        </w:rPr>
        <w:tab/>
      </w:r>
      <w:r w:rsidRPr="00460F83">
        <w:rPr>
          <w:rFonts w:ascii="Times New Roman" w:eastAsia="Times New Roman" w:hAnsi="Times New Roman" w:cs="Times New Roman"/>
          <w:kern w:val="0"/>
          <w:sz w:val="24"/>
          <w:szCs w:val="24"/>
          <w14:ligatures w14:val="none"/>
        </w:rPr>
        <w:tab/>
      </w:r>
      <w:r w:rsidRPr="00460F83">
        <w:rPr>
          <w:rFonts w:ascii="Times New Roman" w:eastAsia="Times New Roman" w:hAnsi="Times New Roman" w:cs="Times New Roman"/>
          <w:kern w:val="0"/>
          <w:sz w:val="24"/>
          <w:szCs w:val="24"/>
          <w14:ligatures w14:val="none"/>
        </w:rPr>
        <w:tab/>
      </w:r>
      <w:r w:rsidRPr="00460F83">
        <w:rPr>
          <w:rFonts w:ascii="Times New Roman" w:eastAsia="Times New Roman" w:hAnsi="Times New Roman" w:cs="Times New Roman"/>
          <w:kern w:val="0"/>
          <w:sz w:val="24"/>
          <w:szCs w:val="24"/>
          <w14:ligatures w14:val="none"/>
        </w:rPr>
        <w:tab/>
      </w:r>
    </w:p>
    <w:p w14:paraId="29804B5E" w14:textId="77777777" w:rsidR="00460F83" w:rsidRPr="00460F83" w:rsidRDefault="00460F83" w:rsidP="00460F83">
      <w:pPr>
        <w:spacing w:after="0" w:line="240" w:lineRule="auto"/>
        <w:ind w:left="4320" w:firstLine="720"/>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Respectfully submitted,</w:t>
      </w:r>
    </w:p>
    <w:p w14:paraId="39D81836"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322598E6"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67677BC1"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080390E7" w14:textId="77777777" w:rsidR="00460F83" w:rsidRPr="00460F83" w:rsidRDefault="00460F83" w:rsidP="00460F83">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Richard Doherty, P.E., City Engineer</w:t>
      </w:r>
    </w:p>
    <w:p w14:paraId="0BDAB614" w14:textId="77777777" w:rsidR="00460F83" w:rsidRPr="00460F83" w:rsidRDefault="00460F83" w:rsidP="00460F83">
      <w:pPr>
        <w:spacing w:after="0" w:line="240" w:lineRule="auto"/>
        <w:ind w:left="4320" w:firstLine="720"/>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City Engineering Division – DPW</w:t>
      </w:r>
    </w:p>
    <w:p w14:paraId="6087CDAB"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54E9FFFF"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Cc: Ron Brundidge, Director, DPW</w:t>
      </w:r>
    </w:p>
    <w:p w14:paraId="300EC28A"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 xml:space="preserve">       Mayor’s Office – City Council Liaison</w:t>
      </w:r>
      <w:r w:rsidRPr="00460F83">
        <w:rPr>
          <w:rFonts w:ascii="Times New Roman" w:eastAsia="Times New Roman" w:hAnsi="Times New Roman" w:cs="Times New Roman"/>
          <w:kern w:val="0"/>
          <w:sz w:val="24"/>
          <w:szCs w:val="24"/>
          <w14:ligatures w14:val="none"/>
        </w:rPr>
        <w:tab/>
      </w:r>
    </w:p>
    <w:p w14:paraId="4149E6FF"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4B2FADB0"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7F2705BC"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1B613885"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7BC1F97D"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BY COUNCIL MEMBER_______________________________________________</w:t>
      </w:r>
    </w:p>
    <w:p w14:paraId="5B8D32EF"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171FEB53" w14:textId="252B14C0" w:rsidR="00FB312C" w:rsidRPr="00FB312C" w:rsidRDefault="00FB312C" w:rsidP="00FB312C">
      <w:pPr>
        <w:spacing w:after="0" w:line="240" w:lineRule="auto"/>
        <w:jc w:val="both"/>
        <w:rPr>
          <w:rFonts w:ascii="Times New Roman" w:eastAsia="Times New Roman" w:hAnsi="Times New Roman" w:cs="Times New Roman"/>
          <w:color w:val="000000"/>
          <w:kern w:val="0"/>
          <w:sz w:val="24"/>
          <w:szCs w:val="24"/>
          <w14:ligatures w14:val="none"/>
        </w:rPr>
      </w:pPr>
      <w:r w:rsidRPr="00FB312C">
        <w:rPr>
          <w:rFonts w:ascii="Times New Roman" w:eastAsia="Times New Roman" w:hAnsi="Times New Roman" w:cs="Times New Roman"/>
          <w:b/>
          <w:color w:val="000000"/>
          <w:kern w:val="0"/>
          <w:sz w:val="24"/>
          <w:szCs w:val="24"/>
          <w14:ligatures w14:val="none"/>
        </w:rPr>
        <w:t>RESOLVED,</w:t>
      </w:r>
      <w:r w:rsidRPr="00FB312C">
        <w:rPr>
          <w:rFonts w:ascii="Times New Roman" w:eastAsia="Times New Roman" w:hAnsi="Times New Roman" w:cs="Times New Roman"/>
          <w:color w:val="000000"/>
          <w:kern w:val="0"/>
          <w:sz w:val="24"/>
          <w:szCs w:val="24"/>
          <w14:ligatures w14:val="none"/>
        </w:rPr>
        <w:t xml:space="preserve"> </w:t>
      </w:r>
      <w:r w:rsidRPr="00460F83">
        <w:rPr>
          <w:rFonts w:ascii="Times New Roman" w:eastAsia="Times New Roman" w:hAnsi="Times New Roman" w:cs="Times New Roman"/>
          <w:color w:val="000000"/>
          <w:kern w:val="0"/>
          <w:sz w:val="24"/>
          <w:szCs w:val="24"/>
          <w14:ligatures w14:val="none"/>
        </w:rPr>
        <w:t>part of</w:t>
      </w:r>
      <w:r>
        <w:rPr>
          <w:rFonts w:ascii="Times New Roman" w:eastAsia="Times New Roman" w:hAnsi="Times New Roman" w:cs="Times New Roman"/>
          <w:color w:val="000000"/>
          <w:kern w:val="0"/>
          <w:sz w:val="24"/>
          <w:szCs w:val="24"/>
          <w14:ligatures w14:val="none"/>
        </w:rPr>
        <w:t xml:space="preserve"> the dedicated </w:t>
      </w:r>
      <w:r w:rsidR="00715882">
        <w:rPr>
          <w:rFonts w:ascii="Times New Roman" w:eastAsia="Times New Roman" w:hAnsi="Times New Roman" w:cs="Times New Roman"/>
          <w:color w:val="000000"/>
          <w:kern w:val="0"/>
          <w:sz w:val="24"/>
          <w:szCs w:val="24"/>
          <w14:ligatures w14:val="none"/>
        </w:rPr>
        <w:t xml:space="preserve">east-west </w:t>
      </w:r>
      <w:r>
        <w:rPr>
          <w:rFonts w:ascii="Times New Roman" w:eastAsia="Times New Roman" w:hAnsi="Times New Roman" w:cs="Times New Roman"/>
          <w:color w:val="000000"/>
          <w:kern w:val="0"/>
          <w:sz w:val="24"/>
          <w:szCs w:val="24"/>
          <w14:ligatures w14:val="none"/>
        </w:rPr>
        <w:t xml:space="preserve">opening of Milford Avenue </w:t>
      </w:r>
      <w:r w:rsidRPr="00460F83">
        <w:rPr>
          <w:rFonts w:ascii="Times New Roman" w:eastAsia="Times New Roman" w:hAnsi="Times New Roman" w:cs="Times New Roman"/>
          <w:color w:val="000000"/>
          <w:kern w:val="0"/>
          <w:sz w:val="24"/>
          <w:szCs w:val="24"/>
          <w14:ligatures w14:val="none"/>
        </w:rPr>
        <w:t>6</w:t>
      </w:r>
      <w:r>
        <w:rPr>
          <w:rFonts w:ascii="Times New Roman" w:eastAsia="Times New Roman" w:hAnsi="Times New Roman" w:cs="Times New Roman"/>
          <w:color w:val="000000"/>
          <w:kern w:val="0"/>
          <w:sz w:val="24"/>
          <w:szCs w:val="24"/>
          <w14:ligatures w14:val="none"/>
        </w:rPr>
        <w:t>0</w:t>
      </w:r>
      <w:r w:rsidRPr="00460F83">
        <w:rPr>
          <w:rFonts w:ascii="Times New Roman" w:eastAsia="Times New Roman" w:hAnsi="Times New Roman" w:cs="Times New Roman"/>
          <w:color w:val="000000"/>
          <w:kern w:val="0"/>
          <w:sz w:val="24"/>
          <w:szCs w:val="24"/>
          <w14:ligatures w14:val="none"/>
        </w:rPr>
        <w:t xml:space="preserve"> ft. wide</w:t>
      </w:r>
      <w:r w:rsidR="00715882">
        <w:rPr>
          <w:rFonts w:ascii="Times New Roman" w:eastAsia="Times New Roman" w:hAnsi="Times New Roman" w:cs="Times New Roman"/>
          <w:color w:val="000000"/>
          <w:kern w:val="0"/>
          <w:sz w:val="24"/>
          <w:szCs w:val="24"/>
          <w14:ligatures w14:val="none"/>
        </w:rPr>
        <w:t xml:space="preserve"> </w:t>
      </w:r>
      <w:r w:rsidR="00715882" w:rsidRPr="00715882">
        <w:rPr>
          <w:rFonts w:ascii="Times New Roman" w:eastAsia="Times New Roman" w:hAnsi="Times New Roman" w:cs="Times New Roman"/>
          <w:color w:val="000000"/>
          <w:kern w:val="0"/>
          <w:sz w:val="24"/>
          <w:szCs w:val="24"/>
          <w14:ligatures w14:val="none"/>
        </w:rPr>
        <w:t>(Dedication 3/18/1913 JCC PG. 312-313)</w:t>
      </w:r>
      <w:r w:rsidR="00715882" w:rsidRPr="00460F83">
        <w:rPr>
          <w:rFonts w:ascii="Times New Roman" w:eastAsia="Times New Roman" w:hAnsi="Times New Roman" w:cs="Times New Roman"/>
          <w:color w:val="000000"/>
          <w:kern w:val="0"/>
          <w:sz w:val="24"/>
          <w:szCs w:val="24"/>
          <w14:ligatures w14:val="none"/>
        </w:rPr>
        <w:t xml:space="preserve"> </w:t>
      </w:r>
      <w:r w:rsidR="00715882">
        <w:rPr>
          <w:rFonts w:ascii="Times New Roman" w:eastAsia="Times New Roman" w:hAnsi="Times New Roman" w:cs="Times New Roman"/>
          <w:color w:val="000000"/>
          <w:kern w:val="0"/>
          <w:sz w:val="24"/>
          <w:szCs w:val="24"/>
          <w14:ligatures w14:val="none"/>
        </w:rPr>
        <w:t>within the parcel commonly known as 6200 W. Warren Ave.</w:t>
      </w:r>
      <w:r w:rsidRPr="00460F83">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bounded by </w:t>
      </w:r>
      <w:proofErr w:type="spellStart"/>
      <w:r>
        <w:rPr>
          <w:rFonts w:ascii="Times New Roman" w:eastAsia="Times New Roman" w:hAnsi="Times New Roman" w:cs="Times New Roman"/>
          <w:color w:val="000000"/>
          <w:kern w:val="0"/>
          <w:sz w:val="24"/>
          <w:szCs w:val="24"/>
          <w14:ligatures w14:val="none"/>
        </w:rPr>
        <w:t>Tireman</w:t>
      </w:r>
      <w:proofErr w:type="spellEnd"/>
      <w:r>
        <w:rPr>
          <w:rFonts w:ascii="Times New Roman" w:eastAsia="Times New Roman" w:hAnsi="Times New Roman" w:cs="Times New Roman"/>
          <w:color w:val="000000"/>
          <w:kern w:val="0"/>
          <w:sz w:val="24"/>
          <w:szCs w:val="24"/>
          <w14:ligatures w14:val="none"/>
        </w:rPr>
        <w:t xml:space="preserve"> </w:t>
      </w:r>
      <w:r w:rsidR="00715882">
        <w:rPr>
          <w:rFonts w:ascii="Times New Roman" w:eastAsia="Times New Roman" w:hAnsi="Times New Roman" w:cs="Times New Roman"/>
          <w:color w:val="000000"/>
          <w:kern w:val="0"/>
          <w:sz w:val="24"/>
          <w:szCs w:val="24"/>
          <w14:ligatures w14:val="none"/>
        </w:rPr>
        <w:t>St.</w:t>
      </w:r>
      <w:r>
        <w:rPr>
          <w:rFonts w:ascii="Times New Roman" w:eastAsia="Times New Roman" w:hAnsi="Times New Roman" w:cs="Times New Roman"/>
          <w:color w:val="000000"/>
          <w:kern w:val="0"/>
          <w:sz w:val="24"/>
          <w:szCs w:val="24"/>
          <w14:ligatures w14:val="none"/>
        </w:rPr>
        <w:t>, 66 ft. wide, Livernois Avenue 120 ft. wide, W. Warren Avenue, 100 ft. wide and P.M.CO. Railroad, 60 ft. wide</w:t>
      </w:r>
      <w:r w:rsidRPr="00FB312C">
        <w:rPr>
          <w:rFonts w:ascii="Times New Roman" w:eastAsia="Times New Roman" w:hAnsi="Times New Roman" w:cs="Times New Roman"/>
          <w:color w:val="000000"/>
          <w:kern w:val="0"/>
          <w:sz w:val="24"/>
          <w:szCs w:val="24"/>
          <w14:ligatures w14:val="none"/>
        </w:rPr>
        <w:t xml:space="preserve"> further described as land in the City of Detroit, Wayne County, Michigan being:</w:t>
      </w:r>
    </w:p>
    <w:p w14:paraId="3E938AB9" w14:textId="77777777" w:rsidR="00FB312C" w:rsidRPr="00FB312C" w:rsidRDefault="00FB312C" w:rsidP="00FB312C">
      <w:pPr>
        <w:spacing w:after="0" w:line="240" w:lineRule="auto"/>
        <w:jc w:val="both"/>
        <w:rPr>
          <w:rFonts w:ascii="Times New Roman" w:eastAsia="Times New Roman" w:hAnsi="Times New Roman" w:cs="Times New Roman"/>
          <w:color w:val="000000"/>
          <w:kern w:val="0"/>
          <w:sz w:val="24"/>
          <w:szCs w:val="24"/>
          <w14:ligatures w14:val="none"/>
        </w:rPr>
      </w:pPr>
    </w:p>
    <w:p w14:paraId="3E8A57B9" w14:textId="77777777" w:rsidR="0098468A" w:rsidRPr="0098468A" w:rsidRDefault="0098468A" w:rsidP="0098468A">
      <w:pPr>
        <w:spacing w:after="0" w:line="240" w:lineRule="auto"/>
        <w:ind w:left="720"/>
        <w:jc w:val="both"/>
        <w:rPr>
          <w:rFonts w:ascii="Times New Roman" w:eastAsia="Aptos" w:hAnsi="Times New Roman" w:cs="Times New Roman"/>
          <w:color w:val="000000"/>
          <w:kern w:val="0"/>
          <w:sz w:val="24"/>
          <w:szCs w:val="24"/>
          <w14:ligatures w14:val="none"/>
        </w:rPr>
      </w:pPr>
      <w:r w:rsidRPr="0098468A">
        <w:rPr>
          <w:rFonts w:ascii="Times New Roman" w:eastAsia="Aptos" w:hAnsi="Times New Roman" w:cs="Times New Roman"/>
          <w:color w:val="000000"/>
          <w:kern w:val="0"/>
          <w:sz w:val="24"/>
          <w:szCs w:val="24"/>
          <w14:ligatures w14:val="none"/>
        </w:rPr>
        <w:t>Milford Avenue, 60 ft. wide, dedicated to public right-of-way March 18</w:t>
      </w:r>
      <w:r w:rsidRPr="0098468A">
        <w:rPr>
          <w:rFonts w:ascii="Times New Roman" w:eastAsia="Aptos" w:hAnsi="Times New Roman" w:cs="Times New Roman"/>
          <w:color w:val="000000"/>
          <w:kern w:val="0"/>
          <w:sz w:val="24"/>
          <w:szCs w:val="24"/>
          <w:vertAlign w:val="superscript"/>
          <w14:ligatures w14:val="none"/>
        </w:rPr>
        <w:t>th</w:t>
      </w:r>
      <w:r w:rsidRPr="0098468A">
        <w:rPr>
          <w:rFonts w:ascii="Times New Roman" w:eastAsia="Aptos" w:hAnsi="Times New Roman" w:cs="Times New Roman"/>
          <w:color w:val="000000"/>
          <w:kern w:val="0"/>
          <w:sz w:val="24"/>
          <w:szCs w:val="24"/>
          <w14:ligatures w14:val="none"/>
        </w:rPr>
        <w:t xml:space="preserve">,1913 (JCC PG. 312-313), being within the parcel commonly known as 6200 W. Warren Ave., lying easterly of Livernois Ave., 120 ft. wide, and lying westerly of and adjacent to the P.M.C.O Railroad, 60 ft. wide; being part of lots 5 - 6 of the “Plats of the North End of the West Half of Private Claim 574”, as recorded in Liber. 243, Page 516 of Plats, Wayne County Records; and part of the east half of Private Claim 574 lying north of and adjacent to Warren Avenue, south of and adjacent to </w:t>
      </w:r>
      <w:proofErr w:type="spellStart"/>
      <w:r w:rsidRPr="0098468A">
        <w:rPr>
          <w:rFonts w:ascii="Times New Roman" w:eastAsia="Aptos" w:hAnsi="Times New Roman" w:cs="Times New Roman"/>
          <w:color w:val="000000"/>
          <w:kern w:val="0"/>
          <w:sz w:val="24"/>
          <w:szCs w:val="24"/>
          <w14:ligatures w14:val="none"/>
        </w:rPr>
        <w:t>Tireman</w:t>
      </w:r>
      <w:proofErr w:type="spellEnd"/>
      <w:r w:rsidRPr="0098468A">
        <w:rPr>
          <w:rFonts w:ascii="Times New Roman" w:eastAsia="Aptos" w:hAnsi="Times New Roman" w:cs="Times New Roman"/>
          <w:color w:val="000000"/>
          <w:kern w:val="0"/>
          <w:sz w:val="24"/>
          <w:szCs w:val="24"/>
          <w14:ligatures w14:val="none"/>
        </w:rPr>
        <w:t xml:space="preserve"> Avenue, and west of and adjacent to P. M. Co. Railroad.   </w:t>
      </w:r>
    </w:p>
    <w:p w14:paraId="38C3AAA6" w14:textId="77777777" w:rsidR="00FB312C" w:rsidRPr="00FB312C" w:rsidRDefault="00FB312C" w:rsidP="00FB312C">
      <w:pPr>
        <w:spacing w:after="0" w:line="240" w:lineRule="auto"/>
        <w:jc w:val="both"/>
        <w:rPr>
          <w:rFonts w:ascii="Times New Roman" w:eastAsia="Times New Roman" w:hAnsi="Times New Roman" w:cs="Times New Roman"/>
          <w:kern w:val="0"/>
          <w:sz w:val="24"/>
          <w:szCs w:val="24"/>
          <w14:ligatures w14:val="none"/>
        </w:rPr>
      </w:pPr>
    </w:p>
    <w:p w14:paraId="51C6F939" w14:textId="77777777" w:rsidR="00FB312C" w:rsidRDefault="00FB312C" w:rsidP="00460F83">
      <w:pPr>
        <w:spacing w:after="0" w:line="240" w:lineRule="auto"/>
        <w:jc w:val="both"/>
        <w:rPr>
          <w:rFonts w:ascii="Times New Roman" w:eastAsia="Times New Roman" w:hAnsi="Times New Roman" w:cs="Times New Roman"/>
          <w:b/>
          <w:color w:val="000000"/>
          <w:kern w:val="0"/>
          <w:sz w:val="24"/>
          <w:szCs w:val="24"/>
          <w14:ligatures w14:val="none"/>
        </w:rPr>
      </w:pPr>
    </w:p>
    <w:p w14:paraId="2543337F"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1E1B60BC"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 xml:space="preserve">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rsidRPr="00460F83">
        <w:rPr>
          <w:rFonts w:ascii="Times New Roman" w:eastAsia="Times New Roman" w:hAnsi="Times New Roman" w:cs="Times New Roman"/>
          <w:kern w:val="0"/>
          <w:sz w:val="24"/>
          <w:szCs w:val="24"/>
          <w14:ligatures w14:val="none"/>
        </w:rPr>
        <w:t>administrators</w:t>
      </w:r>
      <w:proofErr w:type="gramEnd"/>
      <w:r w:rsidRPr="00460F83">
        <w:rPr>
          <w:rFonts w:ascii="Times New Roman" w:eastAsia="Times New Roman" w:hAnsi="Times New Roman" w:cs="Times New Roman"/>
          <w:kern w:val="0"/>
          <w:sz w:val="24"/>
          <w:szCs w:val="24"/>
          <w14:ligatures w14:val="none"/>
        </w:rPr>
        <w:t xml:space="preserve"> and assigns, forever to wit:</w:t>
      </w:r>
    </w:p>
    <w:p w14:paraId="1B5ADEB8"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081F0B32" w14:textId="071B1D06"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Whereas the City of Detroit does wish to vacate the above-described right-of-way. Said vacation is subject to the following provisions:</w:t>
      </w:r>
    </w:p>
    <w:p w14:paraId="29FD222E"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6F150E35"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 xml:space="preserve">First, said owners hereby grant to and for the use of the public an easement or right-of-way over said vacated public right of way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15CEFCBF"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40C2D7AB"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 xml:space="preserve">Second, said utility easement or right-of-way in and over said vacated right of way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w:t>
      </w:r>
      <w:r w:rsidRPr="00460F83">
        <w:rPr>
          <w:rFonts w:ascii="Times New Roman" w:eastAsia="Times New Roman" w:hAnsi="Times New Roman" w:cs="Times New Roman"/>
          <w:kern w:val="0"/>
          <w:sz w:val="24"/>
          <w:szCs w:val="24"/>
          <w14:ligatures w14:val="none"/>
        </w:rPr>
        <w:lastRenderedPageBreak/>
        <w:t xml:space="preserve">necessary equipment to perform the </w:t>
      </w:r>
      <w:proofErr w:type="gramStart"/>
      <w:r w:rsidRPr="00460F83">
        <w:rPr>
          <w:rFonts w:ascii="Times New Roman" w:eastAsia="Times New Roman" w:hAnsi="Times New Roman" w:cs="Times New Roman"/>
          <w:kern w:val="0"/>
          <w:sz w:val="24"/>
          <w:szCs w:val="24"/>
          <w14:ligatures w14:val="none"/>
        </w:rPr>
        <w:t>above mentioned</w:t>
      </w:r>
      <w:proofErr w:type="gramEnd"/>
      <w:r w:rsidRPr="00460F83">
        <w:rPr>
          <w:rFonts w:ascii="Times New Roman" w:eastAsia="Times New Roman" w:hAnsi="Times New Roman" w:cs="Times New Roman"/>
          <w:kern w:val="0"/>
          <w:sz w:val="24"/>
          <w:szCs w:val="24"/>
          <w14:ligatures w14:val="none"/>
        </w:rPr>
        <w:t xml:space="preserve"> task, with the understanding that the utility companies, other than that specifically prohibited by this resolution, shall restore the easement surface to a satisfactory condition,  </w:t>
      </w:r>
    </w:p>
    <w:p w14:paraId="0DD8A260"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4AD9FBE4"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27A12A74"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6CE668B3"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Fourth, that if the owners of any lots abutting on said vacated right of way shall request the removal and/or relocation of any existing poles or other utilities in said easement; such owners shall pay all costs incidental to such removal and/or relocation, unless such charges are waived by the utility owners,</w:t>
      </w:r>
    </w:p>
    <w:p w14:paraId="5E4B7C95"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10F74D27"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7A578FA8"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0C2F0C9B"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0403516E"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0E57A881"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rsidRPr="00460F83">
        <w:rPr>
          <w:rFonts w:ascii="Times New Roman" w:eastAsia="Times New Roman" w:hAnsi="Times New Roman" w:cs="Times New Roman"/>
          <w:kern w:val="0"/>
          <w:sz w:val="24"/>
          <w:szCs w:val="24"/>
          <w14:ligatures w14:val="none"/>
        </w:rPr>
        <w:t>further</w:t>
      </w:r>
      <w:proofErr w:type="gramEnd"/>
    </w:p>
    <w:p w14:paraId="53E81189"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08F5A936"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rsidRPr="00460F83">
        <w:rPr>
          <w:rFonts w:ascii="Times New Roman" w:eastAsia="Times New Roman" w:hAnsi="Times New Roman" w:cs="Times New Roman"/>
          <w:kern w:val="0"/>
          <w:sz w:val="24"/>
          <w:szCs w:val="24"/>
          <w14:ligatures w14:val="none"/>
        </w:rPr>
        <w:t>further</w:t>
      </w:r>
      <w:proofErr w:type="gramEnd"/>
    </w:p>
    <w:p w14:paraId="53693A6F"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06F3888C"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 xml:space="preserve">PROVIDED, that the Detroit Water and Sewerage Department retains the right to install suitable permanent main location </w:t>
      </w:r>
      <w:proofErr w:type="gramStart"/>
      <w:r w:rsidRPr="00460F83">
        <w:rPr>
          <w:rFonts w:ascii="Times New Roman" w:eastAsia="Times New Roman" w:hAnsi="Times New Roman" w:cs="Times New Roman"/>
          <w:kern w:val="0"/>
          <w:sz w:val="24"/>
          <w:szCs w:val="24"/>
          <w14:ligatures w14:val="none"/>
        </w:rPr>
        <w:t>guide post</w:t>
      </w:r>
      <w:proofErr w:type="gramEnd"/>
      <w:r w:rsidRPr="00460F83">
        <w:rPr>
          <w:rFonts w:ascii="Times New Roman" w:eastAsia="Times New Roman" w:hAnsi="Times New Roman" w:cs="Times New Roman"/>
          <w:kern w:val="0"/>
          <w:sz w:val="24"/>
          <w:szCs w:val="24"/>
          <w14:ligatures w14:val="none"/>
        </w:rPr>
        <w:t xml:space="preserve"> over its water mains at reasonable intervals and at points deflection; and be it further</w:t>
      </w:r>
    </w:p>
    <w:p w14:paraId="47CA1CA1"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2FB9280D"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rsidRPr="00460F83">
        <w:rPr>
          <w:rFonts w:ascii="Times New Roman" w:eastAsia="Times New Roman" w:hAnsi="Times New Roman" w:cs="Times New Roman"/>
          <w:kern w:val="0"/>
          <w:sz w:val="24"/>
          <w:szCs w:val="24"/>
          <w14:ligatures w14:val="none"/>
        </w:rPr>
        <w:t>further</w:t>
      </w:r>
      <w:proofErr w:type="gramEnd"/>
    </w:p>
    <w:p w14:paraId="6D425336"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247F2C50"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 xml:space="preserve">PROVIDED, that if any time in the future, the owners of any lots abutting on said vacated right of way shall request the removal and/or relocation of the </w:t>
      </w:r>
      <w:proofErr w:type="gramStart"/>
      <w:r w:rsidRPr="00460F83">
        <w:rPr>
          <w:rFonts w:ascii="Times New Roman" w:eastAsia="Times New Roman" w:hAnsi="Times New Roman" w:cs="Times New Roman"/>
          <w:kern w:val="0"/>
          <w:sz w:val="24"/>
          <w:szCs w:val="24"/>
          <w14:ligatures w14:val="none"/>
        </w:rPr>
        <w:t>aforementioned utilities</w:t>
      </w:r>
      <w:proofErr w:type="gramEnd"/>
      <w:r w:rsidRPr="00460F83">
        <w:rPr>
          <w:rFonts w:ascii="Times New Roman" w:eastAsia="Times New Roman" w:hAnsi="Times New Roman" w:cs="Times New Roman"/>
          <w:kern w:val="0"/>
          <w:sz w:val="24"/>
          <w:szCs w:val="24"/>
          <w14:ligatures w14:val="none"/>
        </w:rPr>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3DD3CFE8" w14:textId="77777777" w:rsidR="00460F83" w:rsidRPr="00460F83" w:rsidRDefault="00460F83" w:rsidP="00460F83">
      <w:pPr>
        <w:spacing w:after="0" w:line="240" w:lineRule="auto"/>
        <w:jc w:val="both"/>
        <w:rPr>
          <w:rFonts w:ascii="Times New Roman" w:eastAsia="Times New Roman" w:hAnsi="Times New Roman" w:cs="Times New Roman"/>
          <w:kern w:val="0"/>
          <w:sz w:val="24"/>
          <w:szCs w:val="24"/>
          <w14:ligatures w14:val="none"/>
        </w:rPr>
      </w:pPr>
    </w:p>
    <w:p w14:paraId="01DBBEC4" w14:textId="77777777" w:rsidR="00460F83" w:rsidRPr="00460F83" w:rsidRDefault="00460F83" w:rsidP="00460F83">
      <w:pPr>
        <w:spacing w:after="0" w:line="240" w:lineRule="auto"/>
        <w:jc w:val="both"/>
        <w:rPr>
          <w:rFonts w:ascii="Times New Roman" w:eastAsia="Times New Roman" w:hAnsi="Times New Roman" w:cs="Times New Roman"/>
          <w:color w:val="FF0000"/>
          <w:kern w:val="0"/>
          <w:sz w:val="24"/>
          <w:szCs w:val="24"/>
          <w14:ligatures w14:val="none"/>
        </w:rPr>
      </w:pPr>
      <w:r w:rsidRPr="00460F83">
        <w:rPr>
          <w:rFonts w:ascii="Times New Roman" w:eastAsia="Times New Roman" w:hAnsi="Times New Roman" w:cs="Times New Roman"/>
          <w:color w:val="FF0000"/>
          <w:kern w:val="0"/>
          <w:sz w:val="24"/>
          <w:szCs w:val="24"/>
          <w14:ligatures w14:val="none"/>
        </w:rPr>
        <w:t xml:space="preserve">PROVIDED, that if it becomes necessary to remove the paved right of way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rsidRPr="00460F83">
        <w:rPr>
          <w:rFonts w:ascii="Times New Roman" w:eastAsia="Times New Roman" w:hAnsi="Times New Roman" w:cs="Times New Roman"/>
          <w:color w:val="FF0000"/>
          <w:kern w:val="0"/>
          <w:sz w:val="24"/>
          <w:szCs w:val="24"/>
          <w14:ligatures w14:val="none"/>
        </w:rPr>
        <w:t>further</w:t>
      </w:r>
      <w:proofErr w:type="gramEnd"/>
    </w:p>
    <w:p w14:paraId="6632239E" w14:textId="77777777" w:rsidR="00460F83" w:rsidRPr="00460F83" w:rsidRDefault="00460F83" w:rsidP="00460F83">
      <w:pPr>
        <w:spacing w:after="0" w:line="240" w:lineRule="auto"/>
        <w:jc w:val="both"/>
        <w:rPr>
          <w:rFonts w:ascii="Times New Roman" w:eastAsia="Times New Roman" w:hAnsi="Times New Roman" w:cs="Times New Roman"/>
          <w:color w:val="FF0000"/>
          <w:kern w:val="0"/>
          <w:sz w:val="24"/>
          <w:szCs w:val="24"/>
          <w14:ligatures w14:val="none"/>
        </w:rPr>
      </w:pPr>
    </w:p>
    <w:p w14:paraId="2C8D4A01" w14:textId="77777777" w:rsidR="00460F83" w:rsidRPr="00460F83" w:rsidRDefault="00460F83" w:rsidP="00460F83">
      <w:pPr>
        <w:tabs>
          <w:tab w:val="left" w:pos="0"/>
        </w:tabs>
        <w:spacing w:after="0" w:line="240" w:lineRule="auto"/>
        <w:jc w:val="both"/>
        <w:rPr>
          <w:rFonts w:ascii="Times New Roman" w:eastAsia="Times New Roman" w:hAnsi="Times New Roman" w:cs="Times New Roman"/>
          <w:kern w:val="0"/>
          <w:sz w:val="24"/>
          <w:szCs w:val="24"/>
          <w14:ligatures w14:val="none"/>
        </w:rPr>
      </w:pPr>
      <w:r w:rsidRPr="00460F83">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435CDE88" w14:textId="77777777" w:rsidR="00460F83" w:rsidRPr="00460F83" w:rsidRDefault="00460F83" w:rsidP="00460F83">
      <w:pPr>
        <w:spacing w:after="0" w:line="240" w:lineRule="auto"/>
        <w:jc w:val="both"/>
        <w:rPr>
          <w:rFonts w:ascii="Times New Roman" w:eastAsia="Times New Roman" w:hAnsi="Times New Roman" w:cs="Times New Roman"/>
          <w:color w:val="FF0000"/>
          <w:kern w:val="0"/>
          <w:sz w:val="24"/>
          <w:szCs w:val="24"/>
          <w14:ligatures w14:val="none"/>
        </w:rPr>
      </w:pPr>
    </w:p>
    <w:p w14:paraId="5CD1DCE6" w14:textId="77777777" w:rsidR="00460F83" w:rsidRPr="00460F83" w:rsidRDefault="00460F83" w:rsidP="00460F83">
      <w:pPr>
        <w:spacing w:after="0" w:line="240" w:lineRule="auto"/>
        <w:jc w:val="both"/>
        <w:rPr>
          <w:rFonts w:ascii="Times New Roman" w:eastAsia="Times New Roman" w:hAnsi="Times New Roman" w:cs="Times New Roman"/>
          <w:color w:val="FF0000"/>
          <w:kern w:val="0"/>
          <w:sz w:val="24"/>
          <w:szCs w:val="24"/>
          <w14:ligatures w14:val="none"/>
        </w:rPr>
      </w:pPr>
    </w:p>
    <w:p w14:paraId="2AFE75AF" w14:textId="77777777" w:rsidR="00A92657" w:rsidRDefault="00A92657"/>
    <w:sectPr w:rsidR="00A92657" w:rsidSect="002978D6">
      <w:pgSz w:w="12240" w:h="15840" w:code="1"/>
      <w:pgMar w:top="1440" w:right="1440" w:bottom="1440" w:left="1440" w:header="720" w:footer="720" w:gutter="0"/>
      <w:paperSrc w:first="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97CBA"/>
    <w:multiLevelType w:val="hybridMultilevel"/>
    <w:tmpl w:val="F4B6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04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83"/>
    <w:rsid w:val="0001612E"/>
    <w:rsid w:val="000309F7"/>
    <w:rsid w:val="0005004D"/>
    <w:rsid w:val="000724DF"/>
    <w:rsid w:val="00081873"/>
    <w:rsid w:val="00094FE7"/>
    <w:rsid w:val="00141AE1"/>
    <w:rsid w:val="00153651"/>
    <w:rsid w:val="001A60DB"/>
    <w:rsid w:val="001B3B34"/>
    <w:rsid w:val="002157AE"/>
    <w:rsid w:val="0027464C"/>
    <w:rsid w:val="00296334"/>
    <w:rsid w:val="002978D6"/>
    <w:rsid w:val="002A6DA8"/>
    <w:rsid w:val="003914C5"/>
    <w:rsid w:val="00435010"/>
    <w:rsid w:val="00460F83"/>
    <w:rsid w:val="004B5AAD"/>
    <w:rsid w:val="004C07C1"/>
    <w:rsid w:val="006F1E7A"/>
    <w:rsid w:val="00715882"/>
    <w:rsid w:val="00731388"/>
    <w:rsid w:val="007565A5"/>
    <w:rsid w:val="007A4CC7"/>
    <w:rsid w:val="007C00DC"/>
    <w:rsid w:val="008479E8"/>
    <w:rsid w:val="00857671"/>
    <w:rsid w:val="008A41C7"/>
    <w:rsid w:val="0093269F"/>
    <w:rsid w:val="0098468A"/>
    <w:rsid w:val="00A712AF"/>
    <w:rsid w:val="00A92657"/>
    <w:rsid w:val="00B80D9A"/>
    <w:rsid w:val="00BF17D5"/>
    <w:rsid w:val="00CA193C"/>
    <w:rsid w:val="00D55E28"/>
    <w:rsid w:val="00DB0EF5"/>
    <w:rsid w:val="00DC5774"/>
    <w:rsid w:val="00DE5F83"/>
    <w:rsid w:val="00E21CB2"/>
    <w:rsid w:val="00E83AC2"/>
    <w:rsid w:val="00EA40CA"/>
    <w:rsid w:val="00F906FD"/>
    <w:rsid w:val="00FB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C718"/>
  <w15:chartTrackingRefBased/>
  <w15:docId w15:val="{AB5879C5-B5D2-40E7-B590-D8B15202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F83"/>
    <w:rPr>
      <w:rFonts w:eastAsiaTheme="majorEastAsia" w:cstheme="majorBidi"/>
      <w:color w:val="272727" w:themeColor="text1" w:themeTint="D8"/>
    </w:rPr>
  </w:style>
  <w:style w:type="paragraph" w:styleId="Title">
    <w:name w:val="Title"/>
    <w:basedOn w:val="Normal"/>
    <w:next w:val="Normal"/>
    <w:link w:val="TitleChar"/>
    <w:uiPriority w:val="10"/>
    <w:qFormat/>
    <w:rsid w:val="00460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F83"/>
    <w:pPr>
      <w:spacing w:before="160"/>
      <w:jc w:val="center"/>
    </w:pPr>
    <w:rPr>
      <w:i/>
      <w:iCs/>
      <w:color w:val="404040" w:themeColor="text1" w:themeTint="BF"/>
    </w:rPr>
  </w:style>
  <w:style w:type="character" w:customStyle="1" w:styleId="QuoteChar">
    <w:name w:val="Quote Char"/>
    <w:basedOn w:val="DefaultParagraphFont"/>
    <w:link w:val="Quote"/>
    <w:uiPriority w:val="29"/>
    <w:rsid w:val="00460F83"/>
    <w:rPr>
      <w:i/>
      <w:iCs/>
      <w:color w:val="404040" w:themeColor="text1" w:themeTint="BF"/>
    </w:rPr>
  </w:style>
  <w:style w:type="paragraph" w:styleId="ListParagraph">
    <w:name w:val="List Paragraph"/>
    <w:basedOn w:val="Normal"/>
    <w:uiPriority w:val="34"/>
    <w:qFormat/>
    <w:rsid w:val="00460F83"/>
    <w:pPr>
      <w:ind w:left="720"/>
      <w:contextualSpacing/>
    </w:pPr>
  </w:style>
  <w:style w:type="character" w:styleId="IntenseEmphasis">
    <w:name w:val="Intense Emphasis"/>
    <w:basedOn w:val="DefaultParagraphFont"/>
    <w:uiPriority w:val="21"/>
    <w:qFormat/>
    <w:rsid w:val="00460F83"/>
    <w:rPr>
      <w:i/>
      <w:iCs/>
      <w:color w:val="0F4761" w:themeColor="accent1" w:themeShade="BF"/>
    </w:rPr>
  </w:style>
  <w:style w:type="paragraph" w:styleId="IntenseQuote">
    <w:name w:val="Intense Quote"/>
    <w:basedOn w:val="Normal"/>
    <w:next w:val="Normal"/>
    <w:link w:val="IntenseQuoteChar"/>
    <w:uiPriority w:val="30"/>
    <w:qFormat/>
    <w:rsid w:val="00460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F83"/>
    <w:rPr>
      <w:i/>
      <w:iCs/>
      <w:color w:val="0F4761" w:themeColor="accent1" w:themeShade="BF"/>
    </w:rPr>
  </w:style>
  <w:style w:type="character" w:styleId="IntenseReference">
    <w:name w:val="Intense Reference"/>
    <w:basedOn w:val="DefaultParagraphFont"/>
    <w:uiPriority w:val="32"/>
    <w:qFormat/>
    <w:rsid w:val="00460F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9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31</cp:revision>
  <cp:lastPrinted>2024-07-08T18:46:00Z</cp:lastPrinted>
  <dcterms:created xsi:type="dcterms:W3CDTF">2024-06-28T19:41:00Z</dcterms:created>
  <dcterms:modified xsi:type="dcterms:W3CDTF">2024-07-08T18:47:00Z</dcterms:modified>
</cp:coreProperties>
</file>