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1928AF65" w14:textId="77777777" w:rsidR="00E50FC5" w:rsidRPr="00E50FC5" w:rsidRDefault="00E50FC5" w:rsidP="00E50FC5">
      <w:pPr>
        <w:jc w:val="both"/>
        <w:rPr>
          <w:color w:val="000000"/>
          <w:sz w:val="24"/>
          <w:szCs w:val="24"/>
        </w:rPr>
      </w:pPr>
      <w:r w:rsidRPr="00E50FC5">
        <w:rPr>
          <w:color w:val="000000"/>
          <w:sz w:val="24"/>
          <w:szCs w:val="24"/>
        </w:rPr>
        <w:t>Detroit Art, Culture, and Entrepreneurship</w:t>
      </w:r>
    </w:p>
    <w:p w14:paraId="48DD87E3" w14:textId="77777777" w:rsidR="00E50FC5" w:rsidRPr="00E50FC5" w:rsidRDefault="00E50FC5" w:rsidP="00E50FC5">
      <w:pPr>
        <w:jc w:val="both"/>
        <w:rPr>
          <w:color w:val="000000"/>
          <w:sz w:val="24"/>
          <w:szCs w:val="24"/>
        </w:rPr>
      </w:pPr>
      <w:r w:rsidRPr="00E50FC5">
        <w:rPr>
          <w:color w:val="000000"/>
          <w:sz w:val="24"/>
          <w:szCs w:val="24"/>
        </w:rPr>
        <w:t>2 Woodward Ave.</w:t>
      </w:r>
    </w:p>
    <w:p w14:paraId="2C869BC8" w14:textId="75B2F344" w:rsidR="00E50FC5" w:rsidRPr="003D61CF" w:rsidRDefault="00E50FC5" w:rsidP="00E50FC5">
      <w:pPr>
        <w:jc w:val="both"/>
        <w:rPr>
          <w:color w:val="000000"/>
          <w:sz w:val="24"/>
          <w:szCs w:val="24"/>
        </w:rPr>
      </w:pPr>
      <w:r w:rsidRPr="00E50FC5">
        <w:rPr>
          <w:color w:val="000000"/>
          <w:sz w:val="24"/>
          <w:szCs w:val="24"/>
        </w:rPr>
        <w:t>Detroit, MI, 48226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064F9F3" w14:textId="30584ECC" w:rsidR="002718DD" w:rsidRDefault="002718DD" w:rsidP="002718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Petition for</w:t>
      </w:r>
      <w:r w:rsidR="00A07E8A">
        <w:rPr>
          <w:color w:val="000000"/>
          <w:sz w:val="24"/>
          <w:szCs w:val="24"/>
        </w:rPr>
        <w:t xml:space="preserve"> various</w:t>
      </w:r>
      <w:r>
        <w:rPr>
          <w:color w:val="000000"/>
          <w:sz w:val="24"/>
          <w:szCs w:val="24"/>
        </w:rPr>
        <w:t xml:space="preserve"> encroachment</w:t>
      </w:r>
      <w:r w:rsidR="00A07E8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into the east-west alley bounded by Vinewood St. and Taft St. for the purpose of installing arts alley streetscape.  </w:t>
      </w:r>
    </w:p>
    <w:p w14:paraId="1CD5D5D1" w14:textId="77777777" w:rsidR="002718DD" w:rsidRPr="003D61CF" w:rsidRDefault="002718DD" w:rsidP="002718DD">
      <w:pPr>
        <w:jc w:val="both"/>
        <w:rPr>
          <w:color w:val="000000"/>
          <w:sz w:val="24"/>
          <w:szCs w:val="24"/>
        </w:rPr>
      </w:pPr>
    </w:p>
    <w:p w14:paraId="5278740A" w14:textId="77777777" w:rsidR="002718DD" w:rsidRDefault="002718DD" w:rsidP="002718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208778D" w14:textId="77777777" w:rsidR="002718DD" w:rsidRPr="003D61CF" w:rsidRDefault="002718DD" w:rsidP="002718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Supervisor of Maps and Records </w:t>
      </w:r>
    </w:p>
    <w:p w14:paraId="49DF46D8" w14:textId="77777777" w:rsidR="002718DD" w:rsidRDefault="002718DD" w:rsidP="002718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15ADB898" w14:textId="77777777" w:rsidR="002718DD" w:rsidRDefault="002718DD" w:rsidP="002718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448F56D1" w14:textId="77777777" w:rsidR="002718DD" w:rsidRDefault="002718DD" w:rsidP="002718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78184EAB" w14:textId="5245F215" w:rsidR="00702F30" w:rsidRDefault="00702F30" w:rsidP="003D61CF">
      <w:pPr>
        <w:jc w:val="both"/>
        <w:rPr>
          <w:color w:val="000000"/>
          <w:sz w:val="24"/>
          <w:szCs w:val="24"/>
        </w:rPr>
      </w:pPr>
    </w:p>
    <w:p w14:paraId="1AE2931E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0E973984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67141F1E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71D5E98F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33CE1FC9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553959C2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59D57512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2C269585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2381C604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57DA4F05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0EC93534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2E6AD5AF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01541768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722E32E3" w14:textId="076C7B10" w:rsidR="00B23311" w:rsidRDefault="00B23311" w:rsidP="003D61CF">
      <w:pPr>
        <w:jc w:val="both"/>
        <w:rPr>
          <w:color w:val="000000"/>
          <w:sz w:val="24"/>
          <w:szCs w:val="24"/>
        </w:rPr>
      </w:pPr>
      <w:r w:rsidRPr="00B23311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7B9CE6E" wp14:editId="4C5B955E">
            <wp:extent cx="5715000" cy="7412990"/>
            <wp:effectExtent l="0" t="0" r="0" b="0"/>
            <wp:docPr id="8670227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2271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4424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505EA641" w14:textId="6D2089BD" w:rsidR="00B23311" w:rsidRDefault="00D02497" w:rsidP="003D61CF">
      <w:pPr>
        <w:jc w:val="both"/>
        <w:rPr>
          <w:color w:val="000000"/>
          <w:sz w:val="24"/>
          <w:szCs w:val="24"/>
        </w:rPr>
      </w:pPr>
      <w:r w:rsidRPr="00D02497">
        <w:rPr>
          <w:color w:val="000000"/>
          <w:sz w:val="24"/>
          <w:szCs w:val="24"/>
        </w:rPr>
        <w:drawing>
          <wp:inline distT="0" distB="0" distL="0" distR="0" wp14:anchorId="1450F64C" wp14:editId="63162B7B">
            <wp:extent cx="5715000" cy="4417060"/>
            <wp:effectExtent l="0" t="0" r="0" b="2540"/>
            <wp:docPr id="182141077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10771" name="Picture 1" descr="Diagram,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33CF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4EA07D5D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6B2E9CB5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5D3E0023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BFE50BE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48FE730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2500418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4D3CB6BF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62FFD3E9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DF24F25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25D6A98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232B9111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2A4B68D5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54934E9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D58F249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3B863E43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71B70066" w14:textId="26AFA053" w:rsidR="00D02497" w:rsidRDefault="00D02497" w:rsidP="003D61CF">
      <w:pPr>
        <w:jc w:val="both"/>
        <w:rPr>
          <w:color w:val="000000"/>
          <w:sz w:val="24"/>
          <w:szCs w:val="24"/>
        </w:rPr>
      </w:pPr>
      <w:r w:rsidRPr="00D02497">
        <w:rPr>
          <w:color w:val="000000"/>
          <w:sz w:val="24"/>
          <w:szCs w:val="24"/>
        </w:rPr>
        <w:lastRenderedPageBreak/>
        <w:drawing>
          <wp:inline distT="0" distB="0" distL="0" distR="0" wp14:anchorId="3AA649FF" wp14:editId="774ECE80">
            <wp:extent cx="5715000" cy="4393565"/>
            <wp:effectExtent l="0" t="0" r="0" b="6985"/>
            <wp:docPr id="1010117317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17317" name="Picture 1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B402C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20C2DB63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64F1FA3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7A40C524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740D458A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5A9782A6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AC52774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93999E4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5E3546FE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609E875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2974B50B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57B0A1DC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2B6B31F5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CF6E668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4A3A29DA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9E5FCB9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0E071D0B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7692D8BF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52ED3E9A" w14:textId="37EF1B53" w:rsidR="00D02497" w:rsidRDefault="004623FC" w:rsidP="003D61CF">
      <w:pPr>
        <w:jc w:val="both"/>
        <w:rPr>
          <w:color w:val="000000"/>
          <w:sz w:val="24"/>
          <w:szCs w:val="24"/>
        </w:rPr>
      </w:pPr>
      <w:r w:rsidRPr="004623FC">
        <w:rPr>
          <w:color w:val="000000"/>
          <w:sz w:val="24"/>
          <w:szCs w:val="24"/>
        </w:rPr>
        <w:drawing>
          <wp:inline distT="0" distB="0" distL="0" distR="0" wp14:anchorId="6AF82115" wp14:editId="5E1697B2">
            <wp:extent cx="5715000" cy="4418330"/>
            <wp:effectExtent l="0" t="0" r="0" b="1270"/>
            <wp:docPr id="1381412044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12044" name="Picture 1" descr="Diagram, engineering draw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4AD5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57D9E842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1ECBEFE8" w14:textId="77777777" w:rsidR="00D02497" w:rsidRDefault="00D02497" w:rsidP="003D61CF">
      <w:pPr>
        <w:jc w:val="both"/>
        <w:rPr>
          <w:color w:val="000000"/>
          <w:sz w:val="24"/>
          <w:szCs w:val="24"/>
        </w:rPr>
      </w:pPr>
    </w:p>
    <w:p w14:paraId="24A381E5" w14:textId="77777777" w:rsidR="00B23311" w:rsidRDefault="00B23311" w:rsidP="003D61CF">
      <w:pPr>
        <w:jc w:val="both"/>
        <w:rPr>
          <w:color w:val="000000"/>
          <w:sz w:val="24"/>
          <w:szCs w:val="24"/>
        </w:rPr>
      </w:pPr>
    </w:p>
    <w:p w14:paraId="3518ED9D" w14:textId="1917BAC4" w:rsidR="00B23311" w:rsidRPr="00702F30" w:rsidRDefault="00B23311" w:rsidP="003D61CF">
      <w:pPr>
        <w:jc w:val="both"/>
        <w:rPr>
          <w:color w:val="000000"/>
          <w:sz w:val="24"/>
          <w:szCs w:val="24"/>
        </w:rPr>
      </w:pPr>
    </w:p>
    <w:sectPr w:rsidR="00B23311" w:rsidRPr="00702F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1583" w14:textId="77777777" w:rsidR="00D001BF" w:rsidRDefault="00D001BF">
      <w:r>
        <w:separator/>
      </w:r>
    </w:p>
  </w:endnote>
  <w:endnote w:type="continuationSeparator" w:id="0">
    <w:p w14:paraId="5A6E1B42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E16B" w14:textId="77777777" w:rsidR="00D001BF" w:rsidRDefault="00D001BF">
      <w:r>
        <w:separator/>
      </w:r>
    </w:p>
  </w:footnote>
  <w:footnote w:type="continuationSeparator" w:id="0">
    <w:p w14:paraId="591ED38C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718DD"/>
    <w:rsid w:val="00283221"/>
    <w:rsid w:val="0029326D"/>
    <w:rsid w:val="002A26B2"/>
    <w:rsid w:val="002A3320"/>
    <w:rsid w:val="002B2CDB"/>
    <w:rsid w:val="002D6AA4"/>
    <w:rsid w:val="002E36B1"/>
    <w:rsid w:val="0039788B"/>
    <w:rsid w:val="003D61CF"/>
    <w:rsid w:val="003F6E90"/>
    <w:rsid w:val="004623FC"/>
    <w:rsid w:val="004A4003"/>
    <w:rsid w:val="004E3BB2"/>
    <w:rsid w:val="00542B5C"/>
    <w:rsid w:val="005A618B"/>
    <w:rsid w:val="005C3CF4"/>
    <w:rsid w:val="005E72F5"/>
    <w:rsid w:val="005F49D6"/>
    <w:rsid w:val="00635196"/>
    <w:rsid w:val="00651110"/>
    <w:rsid w:val="006F159F"/>
    <w:rsid w:val="00702F30"/>
    <w:rsid w:val="00703BC7"/>
    <w:rsid w:val="007B38CC"/>
    <w:rsid w:val="007C487B"/>
    <w:rsid w:val="007D6169"/>
    <w:rsid w:val="007E127E"/>
    <w:rsid w:val="007E3BD1"/>
    <w:rsid w:val="00800B70"/>
    <w:rsid w:val="00850596"/>
    <w:rsid w:val="00890ACE"/>
    <w:rsid w:val="008E798F"/>
    <w:rsid w:val="009049ED"/>
    <w:rsid w:val="00936188"/>
    <w:rsid w:val="009441C9"/>
    <w:rsid w:val="00972F81"/>
    <w:rsid w:val="00976BB2"/>
    <w:rsid w:val="009F3D8D"/>
    <w:rsid w:val="00A07E8A"/>
    <w:rsid w:val="00AF2B41"/>
    <w:rsid w:val="00AF6E40"/>
    <w:rsid w:val="00B23311"/>
    <w:rsid w:val="00B4228F"/>
    <w:rsid w:val="00BC5532"/>
    <w:rsid w:val="00C0777C"/>
    <w:rsid w:val="00C675F6"/>
    <w:rsid w:val="00CE531C"/>
    <w:rsid w:val="00D001BF"/>
    <w:rsid w:val="00D02497"/>
    <w:rsid w:val="00D502B4"/>
    <w:rsid w:val="00D51CBB"/>
    <w:rsid w:val="00D56B04"/>
    <w:rsid w:val="00D90328"/>
    <w:rsid w:val="00DB49E5"/>
    <w:rsid w:val="00E50FC5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2024-05-09T22:01:00Z</cp:lastPrinted>
  <dcterms:created xsi:type="dcterms:W3CDTF">2024-06-12T14:48:00Z</dcterms:created>
  <dcterms:modified xsi:type="dcterms:W3CDTF">2024-06-12T14:48:00Z</dcterms:modified>
</cp:coreProperties>
</file>