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22EF" w14:textId="7CD5B68D" w:rsidR="00903316" w:rsidRDefault="00F2793A" w:rsidP="00F2793A">
      <w:pPr>
        <w:jc w:val="right"/>
      </w:pPr>
      <w:r>
        <w:t>2/29/2024</w:t>
      </w:r>
    </w:p>
    <w:p w14:paraId="2AA6A20C" w14:textId="3D7EA7DE" w:rsidR="00F2793A" w:rsidRDefault="00864403" w:rsidP="00864403">
      <w:r>
        <w:t xml:space="preserve">To whom it may concern, </w:t>
      </w:r>
    </w:p>
    <w:p w14:paraId="34F6DEC2" w14:textId="5366FAD7" w:rsidR="00864403" w:rsidRDefault="00864403" w:rsidP="00864403">
      <w:r>
        <w:t>We have received the following comments from the City of Detroit for the following Signs/SGN #’s.</w:t>
      </w:r>
    </w:p>
    <w:p w14:paraId="152E127F" w14:textId="77777777" w:rsidR="00864403" w:rsidRDefault="00864403" w:rsidP="00864403">
      <w:pPr>
        <w:pStyle w:val="xelementtoproof"/>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 </w:t>
      </w:r>
      <w:r>
        <w:rPr>
          <w:rFonts w:ascii="Calibri" w:hAnsi="Calibri" w:cs="Calibri"/>
          <w:b/>
          <w:bCs/>
          <w:color w:val="242424"/>
          <w:sz w:val="22"/>
          <w:szCs w:val="22"/>
          <w:bdr w:val="none" w:sz="0" w:space="0" w:color="auto" w:frame="1"/>
        </w:rPr>
        <w:t>SGN2024-00010</w:t>
      </w:r>
      <w:r>
        <w:rPr>
          <w:rFonts w:ascii="Calibri" w:hAnsi="Calibri" w:cs="Calibri"/>
          <w:color w:val="242424"/>
          <w:sz w:val="22"/>
          <w:szCs w:val="22"/>
          <w:bdr w:val="none" w:sz="0" w:space="0" w:color="auto" w:frame="1"/>
        </w:rPr>
        <w:t xml:space="preserve"> has been reviewed by BSEED; corrections of sign area (6 </w:t>
      </w:r>
      <w:proofErr w:type="spellStart"/>
      <w:r>
        <w:rPr>
          <w:rFonts w:ascii="Calibri" w:hAnsi="Calibri" w:cs="Calibri"/>
          <w:color w:val="242424"/>
          <w:sz w:val="22"/>
          <w:szCs w:val="22"/>
          <w:bdr w:val="none" w:sz="0" w:space="0" w:color="auto" w:frame="1"/>
        </w:rPr>
        <w:t>sq.ft</w:t>
      </w:r>
      <w:proofErr w:type="spellEnd"/>
      <w:r>
        <w:rPr>
          <w:rFonts w:ascii="Calibri" w:hAnsi="Calibri" w:cs="Calibri"/>
          <w:color w:val="242424"/>
          <w:sz w:val="22"/>
          <w:szCs w:val="22"/>
          <w:bdr w:val="none" w:sz="0" w:space="0" w:color="auto" w:frame="1"/>
        </w:rPr>
        <w:t>. max.) is</w:t>
      </w:r>
    </w:p>
    <w:p w14:paraId="23884D2F" w14:textId="77777777" w:rsidR="00864403" w:rsidRDefault="00864403" w:rsidP="00864403">
      <w:pPr>
        <w:pStyle w:val="NormalWeb"/>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 xml:space="preserve">requested. </w:t>
      </w:r>
      <w:proofErr w:type="gramStart"/>
      <w:r>
        <w:rPr>
          <w:rFonts w:ascii="Calibri" w:hAnsi="Calibri" w:cs="Calibri"/>
          <w:color w:val="242424"/>
          <w:sz w:val="22"/>
          <w:szCs w:val="22"/>
          <w:bdr w:val="none" w:sz="0" w:space="0" w:color="auto" w:frame="1"/>
        </w:rPr>
        <w:t>Applicants</w:t>
      </w:r>
      <w:proofErr w:type="gramEnd"/>
      <w:r>
        <w:rPr>
          <w:rFonts w:ascii="Calibri" w:hAnsi="Calibri" w:cs="Calibri"/>
          <w:color w:val="242424"/>
          <w:sz w:val="22"/>
          <w:szCs w:val="22"/>
          <w:bdr w:val="none" w:sz="0" w:space="0" w:color="auto" w:frame="1"/>
        </w:rPr>
        <w:t xml:space="preserve"> sign area is about 20sf, much larger than allowed.  Corrections</w:t>
      </w:r>
    </w:p>
    <w:p w14:paraId="3F05BCA5" w14:textId="77777777" w:rsidR="00864403" w:rsidRDefault="00864403" w:rsidP="00864403">
      <w:pPr>
        <w:pStyle w:val="NormalWeb"/>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been sent to tenant.  They can request waiver through PDD at Detroitmi.gov/</w:t>
      </w:r>
      <w:proofErr w:type="gramStart"/>
      <w:r>
        <w:rPr>
          <w:rFonts w:ascii="Calibri" w:hAnsi="Calibri" w:cs="Calibri"/>
          <w:color w:val="242424"/>
          <w:sz w:val="22"/>
          <w:szCs w:val="22"/>
          <w:bdr w:val="none" w:sz="0" w:space="0" w:color="auto" w:frame="1"/>
        </w:rPr>
        <w:t>sign</w:t>
      </w:r>
      <w:proofErr w:type="gramEnd"/>
    </w:p>
    <w:p w14:paraId="5A22E519" w14:textId="77777777" w:rsidR="00864403" w:rsidRDefault="00864403" w:rsidP="00864403">
      <w:pPr>
        <w:pStyle w:val="xelementtoproof"/>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waiver, but a public hearing is required.</w:t>
      </w:r>
    </w:p>
    <w:p w14:paraId="07BBE426" w14:textId="77777777" w:rsidR="00864403" w:rsidRDefault="00864403" w:rsidP="00864403">
      <w:pPr>
        <w:pStyle w:val="NormalWeb"/>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w:t>
      </w:r>
      <w:r>
        <w:rPr>
          <w:rFonts w:ascii="Calibri" w:hAnsi="Calibri" w:cs="Calibri"/>
          <w:b/>
          <w:bCs/>
          <w:color w:val="242424"/>
          <w:sz w:val="22"/>
          <w:szCs w:val="22"/>
          <w:bdr w:val="none" w:sz="0" w:space="0" w:color="auto" w:frame="1"/>
        </w:rPr>
        <w:t> SGN2024-00011</w:t>
      </w:r>
      <w:r>
        <w:rPr>
          <w:rFonts w:ascii="Calibri" w:hAnsi="Calibri" w:cs="Calibri"/>
          <w:color w:val="242424"/>
          <w:sz w:val="22"/>
          <w:szCs w:val="22"/>
          <w:bdr w:val="none" w:sz="0" w:space="0" w:color="auto" w:frame="1"/>
        </w:rPr>
        <w:t xml:space="preserve"> (projecting sign) has been reviewed by </w:t>
      </w:r>
      <w:proofErr w:type="gramStart"/>
      <w:r>
        <w:rPr>
          <w:rFonts w:ascii="Calibri" w:hAnsi="Calibri" w:cs="Calibri"/>
          <w:color w:val="242424"/>
          <w:sz w:val="22"/>
          <w:szCs w:val="22"/>
          <w:bdr w:val="none" w:sz="0" w:space="0" w:color="auto" w:frame="1"/>
        </w:rPr>
        <w:t>BSEED;</w:t>
      </w:r>
      <w:proofErr w:type="gramEnd"/>
      <w:r>
        <w:rPr>
          <w:rFonts w:ascii="Calibri" w:hAnsi="Calibri" w:cs="Calibri"/>
          <w:color w:val="242424"/>
          <w:sz w:val="22"/>
          <w:szCs w:val="22"/>
          <w:bdr w:val="none" w:sz="0" w:space="0" w:color="auto" w:frame="1"/>
        </w:rPr>
        <w:t xml:space="preserve"> corrections of sign area</w:t>
      </w:r>
    </w:p>
    <w:p w14:paraId="4E2C4724" w14:textId="77777777" w:rsidR="00864403" w:rsidRDefault="00864403" w:rsidP="00864403">
      <w:pPr>
        <w:pStyle w:val="NormalWeb"/>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 xml:space="preserve">(12 </w:t>
      </w:r>
      <w:proofErr w:type="spellStart"/>
      <w:r>
        <w:rPr>
          <w:rFonts w:ascii="Calibri" w:hAnsi="Calibri" w:cs="Calibri"/>
          <w:color w:val="242424"/>
          <w:sz w:val="22"/>
          <w:szCs w:val="22"/>
          <w:bdr w:val="none" w:sz="0" w:space="0" w:color="auto" w:frame="1"/>
        </w:rPr>
        <w:t>sq.ft</w:t>
      </w:r>
      <w:proofErr w:type="spellEnd"/>
      <w:r>
        <w:rPr>
          <w:rFonts w:ascii="Calibri" w:hAnsi="Calibri" w:cs="Calibri"/>
          <w:color w:val="242424"/>
          <w:sz w:val="22"/>
          <w:szCs w:val="22"/>
          <w:bdr w:val="none" w:sz="0" w:space="0" w:color="auto" w:frame="1"/>
        </w:rPr>
        <w:t>. max.) is requested, remaining reviewer to complete is DPW </w:t>
      </w:r>
      <w:r>
        <w:rPr>
          <w:rStyle w:val="marktuc4h5dxf"/>
          <w:rFonts w:ascii="Calibri" w:eastAsiaTheme="majorEastAsia" w:hAnsi="Calibri" w:cs="Calibri"/>
          <w:color w:val="242424"/>
          <w:sz w:val="22"/>
          <w:szCs w:val="22"/>
          <w:bdr w:val="none" w:sz="0" w:space="0" w:color="auto" w:frame="1"/>
        </w:rPr>
        <w:t>Encroachment</w:t>
      </w:r>
    </w:p>
    <w:p w14:paraId="13B218E8" w14:textId="77777777" w:rsidR="00864403" w:rsidRDefault="00864403" w:rsidP="00864403">
      <w:pPr>
        <w:pStyle w:val="NormalWeb"/>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Applicants sign is much larger than 12sf allowed.  Corrections have been sent to</w:t>
      </w:r>
    </w:p>
    <w:p w14:paraId="3272342E" w14:textId="4982FB65" w:rsidR="00864403" w:rsidRDefault="00864403" w:rsidP="00864403">
      <w:pPr>
        <w:pStyle w:val="xelementtoproof"/>
        <w:shd w:val="clear" w:color="auto" w:fill="FFFFFF"/>
        <w:spacing w:before="0" w:beforeAutospacing="0" w:after="0" w:afterAutospacing="0"/>
        <w:ind w:left="600"/>
        <w:rPr>
          <w:rFonts w:ascii="Segoe UI" w:hAnsi="Segoe UI" w:cs="Segoe UI"/>
          <w:color w:val="242424"/>
          <w:sz w:val="23"/>
          <w:szCs w:val="23"/>
        </w:rPr>
      </w:pPr>
      <w:r>
        <w:rPr>
          <w:rFonts w:ascii="Calibri" w:hAnsi="Calibri" w:cs="Calibri"/>
          <w:color w:val="242424"/>
          <w:sz w:val="22"/>
          <w:szCs w:val="22"/>
          <w:bdr w:val="none" w:sz="0" w:space="0" w:color="auto" w:frame="1"/>
        </w:rPr>
        <w:t xml:space="preserve">applicant.  DPW review </w:t>
      </w:r>
      <w:r>
        <w:rPr>
          <w:rFonts w:ascii="Calibri" w:hAnsi="Calibri" w:cs="Calibri"/>
          <w:color w:val="242424"/>
          <w:sz w:val="22"/>
          <w:szCs w:val="22"/>
          <w:bdr w:val="none" w:sz="0" w:space="0" w:color="auto" w:frame="1"/>
        </w:rPr>
        <w:t>required.</w:t>
      </w:r>
    </w:p>
    <w:p w14:paraId="36DB260C" w14:textId="77777777" w:rsidR="00864403" w:rsidRDefault="00864403" w:rsidP="00864403"/>
    <w:p w14:paraId="3A979ED8" w14:textId="1E0286C0" w:rsidR="00864403" w:rsidRDefault="00864403" w:rsidP="00864403">
      <w:r>
        <w:t xml:space="preserve">Per the comments we have submitted Right of Way Application ENG 24-212. Please review the Landlord approved sign drawings from Bedrock for Petition for Encroachment. These signs are located on the exterior of the OCM building following in compliance with existing neighboring business signage size of the OCM building. </w:t>
      </w:r>
    </w:p>
    <w:p w14:paraId="61BB123F" w14:textId="77777777" w:rsidR="00864403" w:rsidRDefault="00864403" w:rsidP="00864403">
      <w:r w:rsidRPr="00864403">
        <w:drawing>
          <wp:inline distT="0" distB="0" distL="0" distR="0" wp14:anchorId="7457EDB8" wp14:editId="6C478F59">
            <wp:extent cx="4922947" cy="1242168"/>
            <wp:effectExtent l="0" t="0" r="0" b="0"/>
            <wp:docPr id="1246306478" name="Picture 1" descr="A front view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06478" name="Picture 1" descr="A front view of a building&#10;&#10;Description automatically generated"/>
                    <pic:cNvPicPr/>
                  </pic:nvPicPr>
                  <pic:blipFill>
                    <a:blip r:embed="rId4"/>
                    <a:stretch>
                      <a:fillRect/>
                    </a:stretch>
                  </pic:blipFill>
                  <pic:spPr>
                    <a:xfrm>
                      <a:off x="0" y="0"/>
                      <a:ext cx="4922947" cy="1242168"/>
                    </a:xfrm>
                    <a:prstGeom prst="rect">
                      <a:avLst/>
                    </a:prstGeom>
                  </pic:spPr>
                </pic:pic>
              </a:graphicData>
            </a:graphic>
          </wp:inline>
        </w:drawing>
      </w:r>
    </w:p>
    <w:p w14:paraId="14B6ADBF" w14:textId="00993D1A" w:rsidR="00864403" w:rsidRDefault="00864403" w:rsidP="00864403">
      <w:r>
        <w:t xml:space="preserve">Bedrock has assembled a team that has identified us in the business district apart of the draft in April and would like to be a part of this review process and expedite. Please include </w:t>
      </w:r>
      <w:hyperlink r:id="rId5" w:history="1">
        <w:r w:rsidRPr="005325F4">
          <w:rPr>
            <w:rStyle w:val="Hyperlink"/>
          </w:rPr>
          <w:t>liviaowens@bedrockdetroit.com</w:t>
        </w:r>
      </w:hyperlink>
      <w:r>
        <w:t xml:space="preserve"> on all communication as she will share updates with presidential departments in Bedrock anticipating the completion of this project. </w:t>
      </w:r>
    </w:p>
    <w:p w14:paraId="1053BF51" w14:textId="70E2BE2E" w:rsidR="00864403" w:rsidRDefault="00864403" w:rsidP="00864403">
      <w:r>
        <w:t>Our expectation would be to remain at the suggested sign from vendor listed in the drawings.</w:t>
      </w:r>
    </w:p>
    <w:p w14:paraId="2EBFEE11" w14:textId="77777777" w:rsidR="00864403" w:rsidRDefault="00864403" w:rsidP="00864403"/>
    <w:p w14:paraId="31A47D77" w14:textId="0FF5BD73" w:rsidR="00864403" w:rsidRDefault="00864403" w:rsidP="00864403">
      <w:r>
        <w:t xml:space="preserve">We look forward to your feedback. </w:t>
      </w:r>
    </w:p>
    <w:p w14:paraId="1B328CAB" w14:textId="77777777" w:rsidR="00864403" w:rsidRDefault="00864403" w:rsidP="00864403"/>
    <w:p w14:paraId="4CF9FDE0" w14:textId="43BA17EC" w:rsidR="00864403" w:rsidRDefault="00864403" w:rsidP="00864403">
      <w:r>
        <w:t>Sincerely,</w:t>
      </w:r>
    </w:p>
    <w:p w14:paraId="60FE63D9" w14:textId="69EBAB85" w:rsidR="00864403" w:rsidRDefault="00864403" w:rsidP="00864403">
      <w:r>
        <w:t>-Corina Quinones</w:t>
      </w:r>
    </w:p>
    <w:p w14:paraId="19FE9508" w14:textId="4B85911E" w:rsidR="00864403" w:rsidRDefault="00864403" w:rsidP="00864403">
      <w:r>
        <w:t>313.244.8764</w:t>
      </w:r>
    </w:p>
    <w:p w14:paraId="724066DB" w14:textId="77777777" w:rsidR="00864403" w:rsidRDefault="00864403" w:rsidP="00864403"/>
    <w:sectPr w:rsidR="00864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3A"/>
    <w:rsid w:val="00513D97"/>
    <w:rsid w:val="00864403"/>
    <w:rsid w:val="00903316"/>
    <w:rsid w:val="00F2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7799"/>
  <w15:chartTrackingRefBased/>
  <w15:docId w15:val="{75B05480-F727-4D43-B687-D85629FE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79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79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79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79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7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79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79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79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79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7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93A"/>
    <w:rPr>
      <w:rFonts w:eastAsiaTheme="majorEastAsia" w:cstheme="majorBidi"/>
      <w:color w:val="272727" w:themeColor="text1" w:themeTint="D8"/>
    </w:rPr>
  </w:style>
  <w:style w:type="paragraph" w:styleId="Title">
    <w:name w:val="Title"/>
    <w:basedOn w:val="Normal"/>
    <w:next w:val="Normal"/>
    <w:link w:val="TitleChar"/>
    <w:uiPriority w:val="10"/>
    <w:qFormat/>
    <w:rsid w:val="00F27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93A"/>
    <w:pPr>
      <w:spacing w:before="160"/>
      <w:jc w:val="center"/>
    </w:pPr>
    <w:rPr>
      <w:i/>
      <w:iCs/>
      <w:color w:val="404040" w:themeColor="text1" w:themeTint="BF"/>
    </w:rPr>
  </w:style>
  <w:style w:type="character" w:customStyle="1" w:styleId="QuoteChar">
    <w:name w:val="Quote Char"/>
    <w:basedOn w:val="DefaultParagraphFont"/>
    <w:link w:val="Quote"/>
    <w:uiPriority w:val="29"/>
    <w:rsid w:val="00F2793A"/>
    <w:rPr>
      <w:i/>
      <w:iCs/>
      <w:color w:val="404040" w:themeColor="text1" w:themeTint="BF"/>
    </w:rPr>
  </w:style>
  <w:style w:type="paragraph" w:styleId="ListParagraph">
    <w:name w:val="List Paragraph"/>
    <w:basedOn w:val="Normal"/>
    <w:uiPriority w:val="34"/>
    <w:qFormat/>
    <w:rsid w:val="00F2793A"/>
    <w:pPr>
      <w:ind w:left="720"/>
      <w:contextualSpacing/>
    </w:pPr>
  </w:style>
  <w:style w:type="character" w:styleId="IntenseEmphasis">
    <w:name w:val="Intense Emphasis"/>
    <w:basedOn w:val="DefaultParagraphFont"/>
    <w:uiPriority w:val="21"/>
    <w:qFormat/>
    <w:rsid w:val="00F2793A"/>
    <w:rPr>
      <w:i/>
      <w:iCs/>
      <w:color w:val="2F5496" w:themeColor="accent1" w:themeShade="BF"/>
    </w:rPr>
  </w:style>
  <w:style w:type="paragraph" w:styleId="IntenseQuote">
    <w:name w:val="Intense Quote"/>
    <w:basedOn w:val="Normal"/>
    <w:next w:val="Normal"/>
    <w:link w:val="IntenseQuoteChar"/>
    <w:uiPriority w:val="30"/>
    <w:qFormat/>
    <w:rsid w:val="00F27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793A"/>
    <w:rPr>
      <w:i/>
      <w:iCs/>
      <w:color w:val="2F5496" w:themeColor="accent1" w:themeShade="BF"/>
    </w:rPr>
  </w:style>
  <w:style w:type="character" w:styleId="IntenseReference">
    <w:name w:val="Intense Reference"/>
    <w:basedOn w:val="DefaultParagraphFont"/>
    <w:uiPriority w:val="32"/>
    <w:qFormat/>
    <w:rsid w:val="00F2793A"/>
    <w:rPr>
      <w:b/>
      <w:bCs/>
      <w:smallCaps/>
      <w:color w:val="2F5496" w:themeColor="accent1" w:themeShade="BF"/>
      <w:spacing w:val="5"/>
    </w:rPr>
  </w:style>
  <w:style w:type="paragraph" w:customStyle="1" w:styleId="xelementtoproof">
    <w:name w:val="x_elementtoproof"/>
    <w:basedOn w:val="Normal"/>
    <w:rsid w:val="008644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644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tuc4h5dxf">
    <w:name w:val="marktuc4h5dxf"/>
    <w:basedOn w:val="DefaultParagraphFont"/>
    <w:rsid w:val="00864403"/>
  </w:style>
  <w:style w:type="character" w:styleId="Hyperlink">
    <w:name w:val="Hyperlink"/>
    <w:basedOn w:val="DefaultParagraphFont"/>
    <w:uiPriority w:val="99"/>
    <w:unhideWhenUsed/>
    <w:rsid w:val="00864403"/>
    <w:rPr>
      <w:color w:val="0563C1" w:themeColor="hyperlink"/>
      <w:u w:val="single"/>
    </w:rPr>
  </w:style>
  <w:style w:type="character" w:styleId="UnresolvedMention">
    <w:name w:val="Unresolved Mention"/>
    <w:basedOn w:val="DefaultParagraphFont"/>
    <w:uiPriority w:val="99"/>
    <w:semiHidden/>
    <w:unhideWhenUsed/>
    <w:rsid w:val="00864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viaowens@bedrockdetroi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Invoice Essential Development</dc:creator>
  <cp:keywords/>
  <dc:description/>
  <cp:lastModifiedBy>Invoice Essential Development</cp:lastModifiedBy>
  <cp:revision>1</cp:revision>
  <dcterms:created xsi:type="dcterms:W3CDTF">2024-02-29T16:50:00Z</dcterms:created>
  <dcterms:modified xsi:type="dcterms:W3CDTF">2024-02-29T17:11:00Z</dcterms:modified>
</cp:coreProperties>
</file>