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4223488F" w14:textId="6041516A" w:rsidR="00B4228F" w:rsidRDefault="00CC5C59" w:rsidP="003D61CF">
      <w:pPr>
        <w:jc w:val="both"/>
        <w:rPr>
          <w:color w:val="000000"/>
          <w:sz w:val="24"/>
          <w:szCs w:val="24"/>
        </w:rPr>
      </w:pPr>
      <w:r w:rsidRPr="00CC5C59">
        <w:rPr>
          <w:color w:val="000000"/>
          <w:sz w:val="24"/>
          <w:szCs w:val="24"/>
        </w:rPr>
        <w:t xml:space="preserve">1550 </w:t>
      </w:r>
      <w:proofErr w:type="spellStart"/>
      <w:r w:rsidRPr="00CC5C59">
        <w:rPr>
          <w:color w:val="000000"/>
          <w:sz w:val="24"/>
          <w:szCs w:val="24"/>
        </w:rPr>
        <w:t>Webward</w:t>
      </w:r>
      <w:proofErr w:type="spellEnd"/>
      <w:r w:rsidRPr="00CC5C59">
        <w:rPr>
          <w:color w:val="000000"/>
          <w:sz w:val="24"/>
          <w:szCs w:val="24"/>
        </w:rPr>
        <w:t>, LLC</w:t>
      </w:r>
    </w:p>
    <w:p w14:paraId="5EA361C6" w14:textId="69309066" w:rsidR="003D61CF" w:rsidRDefault="00CC5C59" w:rsidP="003D61CF">
      <w:pPr>
        <w:jc w:val="both"/>
        <w:rPr>
          <w:color w:val="000000"/>
          <w:sz w:val="24"/>
          <w:szCs w:val="24"/>
        </w:rPr>
      </w:pPr>
      <w:r w:rsidRPr="00CC5C59">
        <w:rPr>
          <w:color w:val="000000"/>
          <w:sz w:val="24"/>
          <w:szCs w:val="24"/>
        </w:rPr>
        <w:t>630 Woodward Avenue</w:t>
      </w:r>
    </w:p>
    <w:p w14:paraId="3CEAE23D" w14:textId="6273AD87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D51CBB">
        <w:rPr>
          <w:color w:val="000000"/>
          <w:sz w:val="24"/>
          <w:szCs w:val="24"/>
        </w:rPr>
        <w:t>226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77645E5A" w14:textId="703A2C1D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</w:t>
      </w:r>
      <w:r w:rsidR="00AF2B41">
        <w:rPr>
          <w:color w:val="000000"/>
          <w:sz w:val="24"/>
          <w:szCs w:val="24"/>
        </w:rPr>
        <w:t>for</w:t>
      </w:r>
      <w:r w:rsidR="00972F81">
        <w:rPr>
          <w:color w:val="000000"/>
          <w:sz w:val="24"/>
          <w:szCs w:val="24"/>
        </w:rPr>
        <w:t xml:space="preserve"> </w:t>
      </w:r>
      <w:r w:rsidR="00D51CBB">
        <w:rPr>
          <w:color w:val="000000"/>
          <w:sz w:val="24"/>
          <w:szCs w:val="24"/>
        </w:rPr>
        <w:t xml:space="preserve">encroachment into </w:t>
      </w:r>
      <w:r w:rsidR="00CC5C59">
        <w:rPr>
          <w:color w:val="000000"/>
          <w:sz w:val="24"/>
          <w:szCs w:val="24"/>
        </w:rPr>
        <w:t>Woodward Ave. and the public alley adjacent to the property commonly known as 630 Woodward Ave.</w:t>
      </w:r>
      <w:r w:rsidR="00D51CBB">
        <w:rPr>
          <w:color w:val="000000"/>
          <w:sz w:val="24"/>
          <w:szCs w:val="24"/>
        </w:rPr>
        <w:t>, for the purpose of installing</w:t>
      </w:r>
      <w:r w:rsidR="00CC5C59">
        <w:rPr>
          <w:color w:val="000000"/>
          <w:sz w:val="24"/>
          <w:szCs w:val="24"/>
        </w:rPr>
        <w:t xml:space="preserve"> various new </w:t>
      </w:r>
      <w:proofErr w:type="spellStart"/>
      <w:r w:rsidR="00CC5C59">
        <w:rPr>
          <w:color w:val="000000"/>
          <w:sz w:val="24"/>
          <w:szCs w:val="24"/>
        </w:rPr>
        <w:t>utiliiles</w:t>
      </w:r>
      <w:proofErr w:type="spellEnd"/>
      <w:r w:rsidR="00CC5C59">
        <w:rPr>
          <w:color w:val="000000"/>
          <w:sz w:val="24"/>
          <w:szCs w:val="24"/>
        </w:rPr>
        <w:t xml:space="preserve">, one gas meter, two new canopies, two frost slabs, one decorative granite façade, and four existing concrete </w:t>
      </w:r>
      <w:proofErr w:type="gramStart"/>
      <w:r w:rsidR="00CC5C59">
        <w:rPr>
          <w:color w:val="000000"/>
          <w:sz w:val="24"/>
          <w:szCs w:val="24"/>
        </w:rPr>
        <w:t xml:space="preserve">curbs </w:t>
      </w:r>
      <w:r w:rsidR="00D51CBB">
        <w:rPr>
          <w:color w:val="000000"/>
          <w:sz w:val="24"/>
          <w:szCs w:val="24"/>
        </w:rPr>
        <w:t>.</w:t>
      </w:r>
      <w:proofErr w:type="gramEnd"/>
      <w:r w:rsidR="00D51CBB">
        <w:rPr>
          <w:color w:val="000000"/>
          <w:sz w:val="24"/>
          <w:szCs w:val="24"/>
        </w:rPr>
        <w:t xml:space="preserve">  </w:t>
      </w:r>
    </w:p>
    <w:p w14:paraId="6084A645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5BEB7D68" w14:textId="05C53E67" w:rsidR="003D61CF" w:rsidRPr="003D61CF" w:rsidRDefault="00CC5C5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55B29C00" w:rsidR="003D61CF" w:rsidRPr="003D61CF" w:rsidRDefault="00CC5C5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and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64A0F64E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7D7829FA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493474BD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5636673F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78524BF5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0D63E2B7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4F9EFB67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5254CB1E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38BBCB07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25528A21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43FAC34A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7E777FD5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6C6A8A99" w14:textId="5E4BD88C" w:rsidR="00CC5C59" w:rsidRDefault="00CC5C59" w:rsidP="003D61CF">
      <w:pPr>
        <w:jc w:val="both"/>
        <w:rPr>
          <w:color w:val="000000"/>
          <w:sz w:val="24"/>
          <w:szCs w:val="24"/>
        </w:rPr>
      </w:pPr>
      <w:r w:rsidRPr="00CC5C59">
        <w:rPr>
          <w:color w:val="000000"/>
          <w:sz w:val="24"/>
          <w:szCs w:val="24"/>
        </w:rPr>
        <w:lastRenderedPageBreak/>
        <w:drawing>
          <wp:inline distT="0" distB="0" distL="0" distR="0" wp14:anchorId="1EBF602F" wp14:editId="2598ADC6">
            <wp:extent cx="5715000" cy="7385050"/>
            <wp:effectExtent l="0" t="0" r="0" b="6350"/>
            <wp:docPr id="30856651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66512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697A2" w14:textId="26C89A5D" w:rsidR="00CC5C59" w:rsidRDefault="00CC5C59" w:rsidP="003D61CF">
      <w:pPr>
        <w:jc w:val="both"/>
        <w:rPr>
          <w:color w:val="000000"/>
          <w:sz w:val="24"/>
          <w:szCs w:val="24"/>
        </w:rPr>
      </w:pPr>
      <w:r w:rsidRPr="00CC5C59">
        <w:rPr>
          <w:color w:val="000000"/>
          <w:sz w:val="24"/>
          <w:szCs w:val="24"/>
        </w:rPr>
        <w:lastRenderedPageBreak/>
        <w:drawing>
          <wp:inline distT="0" distB="0" distL="0" distR="0" wp14:anchorId="78D6A1EC" wp14:editId="7DE6B6A5">
            <wp:extent cx="5715000" cy="7589520"/>
            <wp:effectExtent l="0" t="0" r="0" b="0"/>
            <wp:docPr id="1910024435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24435" name="Picture 1" descr="Diagram,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83D0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55CFA7A8" w14:textId="77777777" w:rsidR="00CC5C59" w:rsidRDefault="00CC5C59" w:rsidP="003D61CF">
      <w:pPr>
        <w:jc w:val="both"/>
        <w:rPr>
          <w:color w:val="000000"/>
          <w:sz w:val="24"/>
          <w:szCs w:val="24"/>
        </w:rPr>
      </w:pPr>
    </w:p>
    <w:p w14:paraId="66F4EA20" w14:textId="6612C1CC" w:rsidR="00CC5C59" w:rsidRPr="00702F30" w:rsidRDefault="00CC5C59" w:rsidP="003D61CF">
      <w:pPr>
        <w:jc w:val="both"/>
        <w:rPr>
          <w:color w:val="000000"/>
          <w:sz w:val="24"/>
          <w:szCs w:val="24"/>
        </w:rPr>
      </w:pPr>
      <w:r w:rsidRPr="00CC5C59">
        <w:rPr>
          <w:color w:val="000000"/>
          <w:sz w:val="24"/>
          <w:szCs w:val="24"/>
        </w:rPr>
        <w:lastRenderedPageBreak/>
        <w:drawing>
          <wp:inline distT="0" distB="0" distL="0" distR="0" wp14:anchorId="78A1A6FE" wp14:editId="4A6986E3">
            <wp:extent cx="5715000" cy="7599680"/>
            <wp:effectExtent l="0" t="0" r="0" b="1270"/>
            <wp:docPr id="12087011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0112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9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C59" w:rsidRPr="0070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1583" w14:textId="77777777" w:rsidR="00D001BF" w:rsidRDefault="00D001BF">
      <w:r>
        <w:separator/>
      </w:r>
    </w:p>
  </w:endnote>
  <w:endnote w:type="continuationSeparator" w:id="0">
    <w:p w14:paraId="5A6E1B42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E16B" w14:textId="77777777" w:rsidR="00D001BF" w:rsidRDefault="00D001BF">
      <w:r>
        <w:separator/>
      </w:r>
    </w:p>
  </w:footnote>
  <w:footnote w:type="continuationSeparator" w:id="0">
    <w:p w14:paraId="591ED38C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83221"/>
    <w:rsid w:val="0029326D"/>
    <w:rsid w:val="002A3320"/>
    <w:rsid w:val="002B2CDB"/>
    <w:rsid w:val="002D6AA4"/>
    <w:rsid w:val="002E36B1"/>
    <w:rsid w:val="0039788B"/>
    <w:rsid w:val="003D61CF"/>
    <w:rsid w:val="003F6E90"/>
    <w:rsid w:val="00542B5C"/>
    <w:rsid w:val="005A618B"/>
    <w:rsid w:val="005C3CF4"/>
    <w:rsid w:val="005E72F5"/>
    <w:rsid w:val="005F49D6"/>
    <w:rsid w:val="00635196"/>
    <w:rsid w:val="00651110"/>
    <w:rsid w:val="006F159F"/>
    <w:rsid w:val="00702F30"/>
    <w:rsid w:val="00703BC7"/>
    <w:rsid w:val="007C487B"/>
    <w:rsid w:val="007D6169"/>
    <w:rsid w:val="007E127E"/>
    <w:rsid w:val="00800B70"/>
    <w:rsid w:val="00890ACE"/>
    <w:rsid w:val="008E798F"/>
    <w:rsid w:val="009049ED"/>
    <w:rsid w:val="00936188"/>
    <w:rsid w:val="009441C9"/>
    <w:rsid w:val="00972F81"/>
    <w:rsid w:val="00976BB2"/>
    <w:rsid w:val="009F3D8D"/>
    <w:rsid w:val="00AF2B41"/>
    <w:rsid w:val="00AF6E40"/>
    <w:rsid w:val="00B4228F"/>
    <w:rsid w:val="00BC5532"/>
    <w:rsid w:val="00C0777C"/>
    <w:rsid w:val="00C675F6"/>
    <w:rsid w:val="00CC5C59"/>
    <w:rsid w:val="00CE531C"/>
    <w:rsid w:val="00D001BF"/>
    <w:rsid w:val="00D502B4"/>
    <w:rsid w:val="00D51CBB"/>
    <w:rsid w:val="00D56B04"/>
    <w:rsid w:val="00D90328"/>
    <w:rsid w:val="00DB49E5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2024-01-29T17:37:00Z</cp:lastPrinted>
  <dcterms:created xsi:type="dcterms:W3CDTF">2024-04-02T15:10:00Z</dcterms:created>
  <dcterms:modified xsi:type="dcterms:W3CDTF">2024-04-02T15:10:00Z</dcterms:modified>
</cp:coreProperties>
</file>