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1B3FC787" w:rsidR="006E3E64" w:rsidRPr="00EF4037" w:rsidRDefault="00987B74" w:rsidP="006E3E64">
      <w:pPr>
        <w:jc w:val="both"/>
      </w:pPr>
      <w:r>
        <w:t>Sept 11th</w:t>
      </w:r>
      <w:r w:rsidR="006E3E64" w:rsidRPr="00EF4037">
        <w:t>, 20</w:t>
      </w:r>
      <w:r>
        <w:t>23</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38380648"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145062615"/>
      <w:bookmarkStart w:id="3" w:name="_Hlk82005474"/>
      <w:bookmarkStart w:id="4" w:name="_Hlk146525514"/>
      <w:r w:rsidRPr="00EF4037">
        <w:rPr>
          <w:color w:val="000000" w:themeColor="text1"/>
        </w:rPr>
        <w:t>Petition No. x</w:t>
      </w:r>
      <w:r w:rsidR="00987B74">
        <w:rPr>
          <w:color w:val="000000" w:themeColor="text1"/>
        </w:rPr>
        <w:t>2023-3</w:t>
      </w:r>
      <w:r w:rsidR="00811D8B">
        <w:rPr>
          <w:color w:val="000000" w:themeColor="text1"/>
        </w:rPr>
        <w:t>27</w:t>
      </w:r>
      <w:r w:rsidRPr="00EF4037">
        <w:rPr>
          <w:color w:val="000000" w:themeColor="text1"/>
        </w:rPr>
        <w:t xml:space="preserve"> – </w:t>
      </w:r>
      <w:r w:rsidR="00FA29A6">
        <w:rPr>
          <w:color w:val="000000" w:themeColor="text1"/>
        </w:rPr>
        <w:t>WMG Algonquin Detroit Owner LLC</w:t>
      </w:r>
      <w:r w:rsidRPr="00EF4037">
        <w:rPr>
          <w:color w:val="000000" w:themeColor="text1"/>
        </w:rPr>
        <w:t>, request for</w:t>
      </w:r>
      <w:bookmarkStart w:id="5" w:name="_Hlk92377320"/>
      <w:bookmarkEnd w:id="0"/>
      <w:r w:rsidRPr="00EF4037">
        <w:rPr>
          <w:color w:val="000000" w:themeColor="text1"/>
        </w:rPr>
        <w:t xml:space="preserve"> encroachment within the </w:t>
      </w:r>
      <w:r w:rsidR="00FA29A6">
        <w:rPr>
          <w:color w:val="000000" w:themeColor="text1"/>
        </w:rPr>
        <w:t>public alley</w:t>
      </w:r>
      <w:bookmarkEnd w:id="1"/>
      <w:r w:rsidR="00152DE0" w:rsidRPr="00EF4037">
        <w:rPr>
          <w:color w:val="000000" w:themeColor="text1"/>
        </w:rPr>
        <w:t>,</w:t>
      </w:r>
      <w:r w:rsidR="00FA29A6">
        <w:rPr>
          <w:color w:val="000000" w:themeColor="text1"/>
        </w:rPr>
        <w:t xml:space="preserve"> lying easterly of and</w:t>
      </w:r>
      <w:r w:rsidR="00152DE0" w:rsidRPr="00EF4037">
        <w:rPr>
          <w:color w:val="000000" w:themeColor="text1"/>
        </w:rPr>
        <w:t xml:space="preserve"> adjacent to the parcel commonly known as</w:t>
      </w:r>
      <w:r w:rsidR="00D87A41">
        <w:rPr>
          <w:color w:val="000000" w:themeColor="text1"/>
        </w:rPr>
        <w:t xml:space="preserve"> 1610 Algonquin</w:t>
      </w:r>
      <w:r w:rsidR="00FA29A6">
        <w:rPr>
          <w:color w:val="000000" w:themeColor="text1"/>
        </w:rPr>
        <w:t xml:space="preserve"> Street,</w:t>
      </w:r>
      <w:r w:rsidR="00987B74">
        <w:rPr>
          <w:color w:val="000000" w:themeColor="text1"/>
        </w:rPr>
        <w:t xml:space="preserve"> for the purpose of </w:t>
      </w:r>
      <w:bookmarkEnd w:id="2"/>
      <w:r w:rsidR="00FA29A6">
        <w:rPr>
          <w:color w:val="000000" w:themeColor="text1"/>
        </w:rPr>
        <w:t xml:space="preserve">installing a storm-sewer line and manhole to feed the proposed detention pond at </w:t>
      </w:r>
      <w:r w:rsidR="00D87A41">
        <w:rPr>
          <w:color w:val="000000" w:themeColor="text1"/>
        </w:rPr>
        <w:t>1610 Algonquin</w:t>
      </w:r>
      <w:r w:rsidR="00FA29A6">
        <w:rPr>
          <w:color w:val="000000" w:themeColor="text1"/>
        </w:rPr>
        <w:t xml:space="preserve"> Street. </w:t>
      </w:r>
      <w:bookmarkEnd w:id="4"/>
    </w:p>
    <w:bookmarkEnd w:id="3"/>
    <w:bookmarkEnd w:id="5"/>
    <w:p w14:paraId="21F9A117" w14:textId="77777777" w:rsidR="006E3E64" w:rsidRPr="00EF4037" w:rsidRDefault="006E3E64" w:rsidP="006E3E64">
      <w:pPr>
        <w:pStyle w:val="BodyTextIndent"/>
        <w:rPr>
          <w:b w:val="0"/>
          <w:color w:val="000000" w:themeColor="text1"/>
        </w:rPr>
      </w:pPr>
    </w:p>
    <w:p w14:paraId="2B8B4826" w14:textId="666B40A4" w:rsidR="001A6198" w:rsidRDefault="00D87A41" w:rsidP="006E3E64">
      <w:pPr>
        <w:jc w:val="both"/>
        <w:rPr>
          <w:bCs/>
          <w:color w:val="000000" w:themeColor="text1"/>
        </w:rPr>
      </w:pPr>
      <w:r w:rsidRPr="00D87A41">
        <w:rPr>
          <w:bCs/>
          <w:color w:val="000000" w:themeColor="text1"/>
        </w:rPr>
        <w:t>Petition No. x2023-3</w:t>
      </w:r>
      <w:r w:rsidR="00811D8B">
        <w:rPr>
          <w:bCs/>
          <w:color w:val="000000" w:themeColor="text1"/>
        </w:rPr>
        <w:t>27</w:t>
      </w:r>
      <w:r w:rsidRPr="00D87A41">
        <w:rPr>
          <w:bCs/>
          <w:color w:val="000000" w:themeColor="text1"/>
        </w:rPr>
        <w:t xml:space="preserve"> – WMG Algonquin Detroit Owner LLC, request for encroachment within the public alley,</w:t>
      </w:r>
      <w:r>
        <w:rPr>
          <w:bCs/>
          <w:color w:val="000000" w:themeColor="text1"/>
        </w:rPr>
        <w:t xml:space="preserve"> 18 ft. wide,</w:t>
      </w:r>
      <w:r w:rsidRPr="00D87A41">
        <w:rPr>
          <w:bCs/>
          <w:color w:val="000000" w:themeColor="text1"/>
        </w:rPr>
        <w:t xml:space="preserve"> lying easterly of and adjacent to the parcel commonly known as 1610 Algonquin Street, for the purpose of installing a storm-sewer line and manhole to feed the proposed detention pond at 1610 Algonquin Street</w:t>
      </w:r>
    </w:p>
    <w:p w14:paraId="02B2250C" w14:textId="77777777" w:rsidR="00D87A41" w:rsidRPr="00EF4037" w:rsidRDefault="00D87A41"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47EF82B4"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w:t>
      </w:r>
      <w:r w:rsidR="002D58E3">
        <w:rPr>
          <w:sz w:val="22"/>
          <w:szCs w:val="22"/>
        </w:rPr>
        <w:t>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694F6B0"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A29A6">
        <w:rPr>
          <w:b w:val="0"/>
        </w:rPr>
        <w:t>WMG Algonquin Detroit Owner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1A6198">
        <w:rPr>
          <w:b w:val="0"/>
        </w:rPr>
        <w:t xml:space="preserve"> </w:t>
      </w:r>
      <w:r w:rsidR="00AC4A53" w:rsidRPr="00AC4A53">
        <w:rPr>
          <w:b w:val="0"/>
        </w:rPr>
        <w:t>encroachment</w:t>
      </w:r>
      <w:r w:rsidR="00D165C3">
        <w:rPr>
          <w:b w:val="0"/>
        </w:rPr>
        <w:t xml:space="preserve"> within </w:t>
      </w:r>
      <w:r w:rsidR="00D87A41">
        <w:rPr>
          <w:b w:val="0"/>
        </w:rPr>
        <w:t>the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02C21F75" w14:textId="4F33549B" w:rsidR="00152DE0" w:rsidRDefault="00D87A41" w:rsidP="00152DE0">
      <w:pPr>
        <w:pStyle w:val="BodyTextIndent"/>
        <w:numPr>
          <w:ilvl w:val="0"/>
          <w:numId w:val="9"/>
        </w:numPr>
        <w:tabs>
          <w:tab w:val="left" w:pos="0"/>
        </w:tabs>
        <w:rPr>
          <w:b w:val="0"/>
        </w:rPr>
      </w:pPr>
      <w:r>
        <w:rPr>
          <w:b w:val="0"/>
        </w:rPr>
        <w:t>Public alley</w:t>
      </w:r>
      <w:r w:rsidR="00C1153E">
        <w:rPr>
          <w:b w:val="0"/>
        </w:rPr>
        <w:t>,</w:t>
      </w:r>
      <w:r>
        <w:rPr>
          <w:b w:val="0"/>
        </w:rPr>
        <w:t xml:space="preserve"> 18 ft. wide, </w:t>
      </w:r>
      <w:r w:rsidR="00924B2C">
        <w:rPr>
          <w:b w:val="0"/>
        </w:rPr>
        <w:t>lying</w:t>
      </w:r>
      <w:r>
        <w:rPr>
          <w:b w:val="0"/>
        </w:rPr>
        <w:t xml:space="preserve"> east</w:t>
      </w:r>
      <w:r w:rsidR="00924B2C">
        <w:rPr>
          <w:b w:val="0"/>
        </w:rPr>
        <w:t xml:space="preserve"> of and adjacent to </w:t>
      </w:r>
      <w:r w:rsidR="007D36F1">
        <w:rPr>
          <w:b w:val="0"/>
        </w:rPr>
        <w:t>the west</w:t>
      </w:r>
      <w:r>
        <w:rPr>
          <w:b w:val="0"/>
        </w:rPr>
        <w:t xml:space="preserve"> line of the “Sterling Realty Cos Subdivision” </w:t>
      </w:r>
      <w:r w:rsidR="00A36801">
        <w:rPr>
          <w:b w:val="0"/>
        </w:rPr>
        <w:t xml:space="preserve">as recorded in Liber </w:t>
      </w:r>
      <w:r>
        <w:rPr>
          <w:b w:val="0"/>
        </w:rPr>
        <w:t>27</w:t>
      </w:r>
      <w:r w:rsidR="00A36801">
        <w:rPr>
          <w:b w:val="0"/>
        </w:rPr>
        <w:t xml:space="preserve">, Page </w:t>
      </w:r>
      <w:r>
        <w:rPr>
          <w:b w:val="0"/>
        </w:rPr>
        <w:t>29</w:t>
      </w:r>
      <w:r w:rsidR="00A36801">
        <w:rPr>
          <w:b w:val="0"/>
        </w:rPr>
        <w:t xml:space="preserve"> of Plats, Wayne County Record</w:t>
      </w:r>
      <w:r>
        <w:rPr>
          <w:b w:val="0"/>
        </w:rPr>
        <w:t xml:space="preserve">s; also lying easterly of and adjacent to approx. the </w:t>
      </w:r>
      <w:r w:rsidR="00BF34A0">
        <w:rPr>
          <w:b w:val="0"/>
        </w:rPr>
        <w:t>southerly 5 ft of</w:t>
      </w:r>
      <w:r>
        <w:rPr>
          <w:b w:val="0"/>
        </w:rPr>
        <w:t xml:space="preserve"> lot 211 and </w:t>
      </w:r>
      <w:r w:rsidR="00BF34A0">
        <w:rPr>
          <w:b w:val="0"/>
        </w:rPr>
        <w:t xml:space="preserve">the northerly 13 ft. of lot </w:t>
      </w:r>
      <w:r>
        <w:rPr>
          <w:b w:val="0"/>
        </w:rPr>
        <w:t>212 of “Sterling Park Subdivision” as recorded in Liber 27, Page 61 of Plats, Wayne County Records.</w:t>
      </w:r>
      <w:r w:rsidR="00A36801">
        <w:rPr>
          <w:b w:val="0"/>
        </w:rPr>
        <w:t xml:space="preserve"> </w:t>
      </w:r>
      <w:r w:rsidR="007D36F1">
        <w:rPr>
          <w:b w:val="0"/>
        </w:rPr>
        <w:t xml:space="preserve"> </w:t>
      </w:r>
      <w:r>
        <w:rPr>
          <w:b w:val="0"/>
        </w:rPr>
        <w:t xml:space="preserve">The proposed storm-sewer line </w:t>
      </w:r>
      <w:r w:rsidR="00BF34A0">
        <w:rPr>
          <w:b w:val="0"/>
        </w:rPr>
        <w:t xml:space="preserve">is proposed as a 21” line that will connect to the proposed 6-foot diameter manhole, which is being built over the existing storm sewer. Said 21” storm outlet is proposed to tab the manhole at approx. 7.3’ below grade.   </w:t>
      </w:r>
    </w:p>
    <w:p w14:paraId="01A1F87D" w14:textId="77777777" w:rsidR="00D94C28" w:rsidRPr="00FA05C6" w:rsidRDefault="00D94C28"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502436F6" w:rsidR="00FA5814" w:rsidRPr="00FA05C6" w:rsidRDefault="00D94A1D">
      <w:pPr>
        <w:tabs>
          <w:tab w:val="left" w:pos="0"/>
        </w:tabs>
        <w:jc w:val="both"/>
      </w:pPr>
      <w:r w:rsidRPr="00FA05C6">
        <w:t xml:space="preserve">PROVIDED, </w:t>
      </w:r>
      <w:r w:rsidR="00FA29A6">
        <w:t>WMG Algonquin Detroit Owner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527A99D2"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FA29A6">
        <w:t>WMG Algonquin Detroit Owner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E81F18E"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FA29A6">
        <w:t>WMG Algonquin Detroit Owner LLC</w:t>
      </w:r>
      <w:r w:rsidR="009703B4">
        <w:t xml:space="preserve"> </w:t>
      </w:r>
      <w:r w:rsidR="00C22DEF" w:rsidRPr="00FA05C6">
        <w:t>or their assigns</w:t>
      </w:r>
      <w:r w:rsidR="00FA5814" w:rsidRPr="00FA05C6">
        <w:t xml:space="preserve">. Should damages to utilities occur </w:t>
      </w:r>
      <w:r w:rsidR="00FA29A6">
        <w:t>WMG Algonquin Detroit Owner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5023315F" w:rsidR="00A310D5" w:rsidRPr="00FA05C6" w:rsidRDefault="00A310D5" w:rsidP="00A310D5">
      <w:pPr>
        <w:pStyle w:val="BodyText"/>
      </w:pPr>
      <w:r w:rsidRPr="00FA05C6">
        <w:t xml:space="preserve">PROVIDED, </w:t>
      </w:r>
      <w:r w:rsidR="003446FC" w:rsidRPr="00FA05C6">
        <w:t xml:space="preserve">that </w:t>
      </w:r>
      <w:r w:rsidR="00FA29A6">
        <w:t>WMG Algonquin Detroit Owner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A29A6">
        <w:t>WMG Algonquin Detroit Owner LLC</w:t>
      </w:r>
      <w:r w:rsidR="009703B4">
        <w:t xml:space="preserve"> </w:t>
      </w:r>
      <w:r w:rsidR="00C22DEF" w:rsidRPr="00FA05C6">
        <w:t xml:space="preserve">or their assigns </w:t>
      </w:r>
      <w:r w:rsidRPr="00FA05C6">
        <w:t xml:space="preserve">of the terms thereof. Further, </w:t>
      </w:r>
      <w:r w:rsidR="00FA29A6">
        <w:t>WMG Algonquin Detroit Owner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6FAD5DBC"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A29A6">
        <w:t>WMG Algonquin Detroit Owner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A6198"/>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D58E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D36F1"/>
    <w:rsid w:val="007E361B"/>
    <w:rsid w:val="007E40D5"/>
    <w:rsid w:val="0080359F"/>
    <w:rsid w:val="00811D8B"/>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87B74"/>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34A0"/>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44C5"/>
    <w:rsid w:val="00D664C0"/>
    <w:rsid w:val="00D66F7A"/>
    <w:rsid w:val="00D87A41"/>
    <w:rsid w:val="00D94A1D"/>
    <w:rsid w:val="00D94C28"/>
    <w:rsid w:val="00DA4F6C"/>
    <w:rsid w:val="00DB67CD"/>
    <w:rsid w:val="00DF7828"/>
    <w:rsid w:val="00E35497"/>
    <w:rsid w:val="00E460AA"/>
    <w:rsid w:val="00E6023C"/>
    <w:rsid w:val="00E61520"/>
    <w:rsid w:val="00E71E14"/>
    <w:rsid w:val="00E97E7A"/>
    <w:rsid w:val="00EA0984"/>
    <w:rsid w:val="00EA5EDB"/>
    <w:rsid w:val="00EB6E58"/>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29A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1248</Words>
  <Characters>6787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2023-09-08T16:40:00Z</dcterms:created>
  <dcterms:modified xsi:type="dcterms:W3CDTF">2023-09-25T13:12:00Z</dcterms:modified>
</cp:coreProperties>
</file>