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313BF822" w:rsidR="00EE313A" w:rsidRPr="00EC4B51" w:rsidRDefault="009C4B2F">
      <w:pPr>
        <w:rPr>
          <w:color w:val="000000" w:themeColor="text1"/>
        </w:rPr>
      </w:pPr>
      <w:r w:rsidRPr="00EC4B51">
        <w:rPr>
          <w:color w:val="000000" w:themeColor="text1"/>
        </w:rPr>
        <w:t>M</w:t>
      </w:r>
      <w:r w:rsidR="00EC4B51" w:rsidRPr="00EC4B51">
        <w:rPr>
          <w:color w:val="000000" w:themeColor="text1"/>
        </w:rPr>
        <w:t xml:space="preserve">ay </w:t>
      </w:r>
      <w:r w:rsidR="0054634A">
        <w:rPr>
          <w:color w:val="000000" w:themeColor="text1"/>
        </w:rPr>
        <w:t>25</w:t>
      </w:r>
      <w:r w:rsidRPr="00EC4B51">
        <w:rPr>
          <w:color w:val="000000" w:themeColor="text1"/>
        </w:rPr>
        <w:t>th</w:t>
      </w:r>
      <w:r w:rsidR="00BE65FE" w:rsidRPr="00EC4B51">
        <w:rPr>
          <w:color w:val="000000" w:themeColor="text1"/>
        </w:rPr>
        <w:t>, 202</w:t>
      </w:r>
      <w:r w:rsidR="00EC4B51" w:rsidRPr="00EC4B51">
        <w:rPr>
          <w:color w:val="000000" w:themeColor="text1"/>
        </w:rPr>
        <w:t>3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EA62F3" w:rsidRDefault="006F76D4">
      <w:pPr>
        <w:rPr>
          <w:color w:val="000000" w:themeColor="text1"/>
        </w:rPr>
      </w:pPr>
      <w:r w:rsidRPr="00EA62F3">
        <w:rPr>
          <w:color w:val="000000" w:themeColor="text1"/>
        </w:rPr>
        <w:t>Honorable City Council:</w:t>
      </w:r>
    </w:p>
    <w:p w14:paraId="45E50F89" w14:textId="77777777" w:rsidR="001E15B6" w:rsidRPr="00EA62F3" w:rsidRDefault="001E15B6">
      <w:pPr>
        <w:rPr>
          <w:color w:val="000000" w:themeColor="text1"/>
        </w:rPr>
      </w:pPr>
    </w:p>
    <w:p w14:paraId="7F91E155" w14:textId="6AF1ACAB" w:rsidR="00C30DC7" w:rsidRPr="00EA62F3" w:rsidRDefault="006F76D4" w:rsidP="000A0241">
      <w:pPr>
        <w:pStyle w:val="BodyTextIndent"/>
        <w:rPr>
          <w:color w:val="000000" w:themeColor="text1"/>
        </w:rPr>
      </w:pPr>
      <w:r w:rsidRPr="00EA62F3">
        <w:rPr>
          <w:color w:val="000000" w:themeColor="text1"/>
        </w:rPr>
        <w:t>RE:</w:t>
      </w:r>
      <w:r w:rsidRPr="00EA62F3">
        <w:rPr>
          <w:color w:val="000000" w:themeColor="text1"/>
        </w:rPr>
        <w:tab/>
      </w:r>
      <w:bookmarkStart w:id="0" w:name="_Hlk82507229"/>
      <w:bookmarkStart w:id="1" w:name="_Hlk81998571"/>
      <w:bookmarkStart w:id="2" w:name="_Hlk137219247"/>
      <w:r w:rsidRPr="00EA62F3">
        <w:rPr>
          <w:color w:val="000000" w:themeColor="text1"/>
        </w:rPr>
        <w:t>Petition No.</w:t>
      </w:r>
      <w:r w:rsidR="008B48F7" w:rsidRPr="00EA62F3">
        <w:rPr>
          <w:color w:val="000000" w:themeColor="text1"/>
        </w:rPr>
        <w:t xml:space="preserve"> </w:t>
      </w:r>
      <w:r w:rsidR="00EF4ACD" w:rsidRPr="00EA62F3">
        <w:rPr>
          <w:color w:val="000000" w:themeColor="text1"/>
        </w:rPr>
        <w:t>x</w:t>
      </w:r>
      <w:r w:rsidR="00D2250E" w:rsidRPr="00EA62F3">
        <w:rPr>
          <w:color w:val="000000" w:themeColor="text1"/>
        </w:rPr>
        <w:t>202</w:t>
      </w:r>
      <w:r w:rsidR="00EC4B51">
        <w:rPr>
          <w:color w:val="000000" w:themeColor="text1"/>
        </w:rPr>
        <w:t>3</w:t>
      </w:r>
      <w:r w:rsidR="0054634A">
        <w:rPr>
          <w:color w:val="000000" w:themeColor="text1"/>
        </w:rPr>
        <w:t>-202</w:t>
      </w:r>
      <w:r w:rsidR="00FC30F9" w:rsidRPr="00EA62F3">
        <w:rPr>
          <w:color w:val="000000" w:themeColor="text1"/>
        </w:rPr>
        <w:t xml:space="preserve"> </w:t>
      </w:r>
      <w:r w:rsidR="00FD691B" w:rsidRPr="00EA62F3">
        <w:rPr>
          <w:color w:val="000000" w:themeColor="text1"/>
        </w:rPr>
        <w:t>–</w:t>
      </w:r>
      <w:r w:rsidR="00EC4B51">
        <w:rPr>
          <w:color w:val="000000" w:themeColor="text1"/>
        </w:rPr>
        <w:t xml:space="preserve">Friends of Merit, LLC </w:t>
      </w:r>
      <w:r w:rsidR="00093E1F" w:rsidRPr="00EA62F3">
        <w:rPr>
          <w:color w:val="000000" w:themeColor="text1"/>
        </w:rPr>
        <w:t>re</w:t>
      </w:r>
      <w:r w:rsidR="00D94EB2" w:rsidRPr="00EA62F3">
        <w:rPr>
          <w:color w:val="000000" w:themeColor="text1"/>
        </w:rPr>
        <w:t>quest</w:t>
      </w:r>
      <w:r w:rsidR="00671CCC" w:rsidRPr="00EA62F3">
        <w:rPr>
          <w:color w:val="000000" w:themeColor="text1"/>
        </w:rPr>
        <w:t xml:space="preserve"> for the</w:t>
      </w:r>
      <w:r w:rsidR="00FD2795" w:rsidRPr="00EA62F3">
        <w:rPr>
          <w:color w:val="000000" w:themeColor="text1"/>
        </w:rPr>
        <w:t xml:space="preserve"> </w:t>
      </w:r>
      <w:bookmarkEnd w:id="0"/>
      <w:r w:rsidR="00790B4B" w:rsidRPr="00EA62F3">
        <w:rPr>
          <w:color w:val="000000" w:themeColor="text1"/>
        </w:rPr>
        <w:t xml:space="preserve">Outright Vacation of </w:t>
      </w:r>
      <w:r w:rsidR="00540D83">
        <w:rPr>
          <w:color w:val="000000" w:themeColor="text1"/>
        </w:rPr>
        <w:t xml:space="preserve">various </w:t>
      </w:r>
      <w:r w:rsidR="00F9241B">
        <w:rPr>
          <w:color w:val="000000" w:themeColor="text1"/>
        </w:rPr>
        <w:t>segments of streets and alleys</w:t>
      </w:r>
      <w:r w:rsidR="00EC4B51">
        <w:rPr>
          <w:color w:val="000000" w:themeColor="text1"/>
        </w:rPr>
        <w:t xml:space="preserve"> within the block bounded by Grand River Avenue, Burnette Street, and the Jeffries Freeway.  </w:t>
      </w:r>
      <w:bookmarkEnd w:id="2"/>
    </w:p>
    <w:bookmarkEnd w:id="1"/>
    <w:p w14:paraId="1A7E6D59" w14:textId="77777777" w:rsidR="005C7D73" w:rsidRPr="00EA62F3" w:rsidRDefault="005C7D73" w:rsidP="000A0241">
      <w:pPr>
        <w:pStyle w:val="BodyTextIndent"/>
        <w:rPr>
          <w:color w:val="000000" w:themeColor="text1"/>
        </w:rPr>
      </w:pPr>
    </w:p>
    <w:p w14:paraId="142C6A1F" w14:textId="103BC6CB" w:rsidR="00F9241B" w:rsidRDefault="00EC4B51">
      <w:pPr>
        <w:pStyle w:val="BodyText"/>
        <w:rPr>
          <w:color w:val="000000" w:themeColor="text1"/>
        </w:rPr>
      </w:pPr>
      <w:r w:rsidRPr="00EC4B51">
        <w:rPr>
          <w:color w:val="000000" w:themeColor="text1"/>
        </w:rPr>
        <w:t>Petition No. x2023</w:t>
      </w:r>
      <w:r w:rsidR="0054634A">
        <w:rPr>
          <w:color w:val="000000" w:themeColor="text1"/>
        </w:rPr>
        <w:t>-202</w:t>
      </w:r>
      <w:r w:rsidRPr="00EC4B51">
        <w:rPr>
          <w:color w:val="000000" w:themeColor="text1"/>
        </w:rPr>
        <w:t xml:space="preserve"> –Friends of Merit, LLC request for the Outright Vacation of various segments of streets and alleys within the block bounded by Grand River Avenue,</w:t>
      </w:r>
      <w:r>
        <w:rPr>
          <w:color w:val="000000" w:themeColor="text1"/>
        </w:rPr>
        <w:t xml:space="preserve"> 100 ft. wide,</w:t>
      </w:r>
      <w:r w:rsidRPr="00EC4B51">
        <w:rPr>
          <w:color w:val="000000" w:themeColor="text1"/>
        </w:rPr>
        <w:t xml:space="preserve"> Burnette Street,</w:t>
      </w:r>
      <w:r>
        <w:rPr>
          <w:color w:val="000000" w:themeColor="text1"/>
        </w:rPr>
        <w:t xml:space="preserve"> 60 ft. wide,</w:t>
      </w:r>
      <w:r w:rsidRPr="00EC4B51">
        <w:rPr>
          <w:color w:val="000000" w:themeColor="text1"/>
        </w:rPr>
        <w:t xml:space="preserve"> and the Jeffries Freeway.  </w:t>
      </w:r>
    </w:p>
    <w:p w14:paraId="1E104F05" w14:textId="77777777" w:rsidR="00EC4B51" w:rsidRPr="00D2250E" w:rsidRDefault="00EC4B51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Default="006F76D4"/>
    <w:p w14:paraId="0818CFBA" w14:textId="3C5E76F2" w:rsidR="00C11B7A" w:rsidRPr="00EA62F3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bookmarkStart w:id="3" w:name="_Hlk137219103"/>
      <w:proofErr w:type="gramStart"/>
      <w:r w:rsidRPr="00EA62F3">
        <w:rPr>
          <w:b w:val="0"/>
          <w:color w:val="000000" w:themeColor="text1"/>
        </w:rPr>
        <w:t>The</w:t>
      </w:r>
      <w:proofErr w:type="gramEnd"/>
      <w:r w:rsidRPr="00EA62F3">
        <w:rPr>
          <w:b w:val="0"/>
          <w:color w:val="000000" w:themeColor="text1"/>
        </w:rPr>
        <w:t xml:space="preserve"> request</w:t>
      </w:r>
      <w:r w:rsidR="00EC1F28" w:rsidRPr="00EA62F3">
        <w:rPr>
          <w:b w:val="0"/>
          <w:color w:val="000000" w:themeColor="text1"/>
        </w:rPr>
        <w:t xml:space="preserve"> </w:t>
      </w:r>
      <w:r w:rsidR="004D6C81" w:rsidRPr="00EA62F3">
        <w:rPr>
          <w:b w:val="0"/>
          <w:color w:val="000000" w:themeColor="text1"/>
        </w:rPr>
        <w:t>is</w:t>
      </w:r>
      <w:r w:rsidR="0034181E" w:rsidRPr="00EA62F3">
        <w:rPr>
          <w:b w:val="0"/>
          <w:color w:val="000000" w:themeColor="text1"/>
        </w:rPr>
        <w:t xml:space="preserve"> </w:t>
      </w:r>
      <w:r w:rsidR="00F861A5" w:rsidRPr="00EA62F3">
        <w:rPr>
          <w:b w:val="0"/>
          <w:color w:val="000000" w:themeColor="text1"/>
        </w:rPr>
        <w:t xml:space="preserve">made </w:t>
      </w:r>
      <w:r w:rsidR="008C1A0F" w:rsidRPr="00EA62F3">
        <w:rPr>
          <w:b w:val="0"/>
          <w:color w:val="000000" w:themeColor="text1"/>
        </w:rPr>
        <w:t xml:space="preserve">as </w:t>
      </w:r>
      <w:r w:rsidR="00814014">
        <w:rPr>
          <w:b w:val="0"/>
          <w:color w:val="000000" w:themeColor="text1"/>
        </w:rPr>
        <w:t xml:space="preserve">part of plans to </w:t>
      </w:r>
      <w:r w:rsidR="00EC4B51">
        <w:rPr>
          <w:b w:val="0"/>
          <w:color w:val="000000" w:themeColor="text1"/>
        </w:rPr>
        <w:t>consolidate parcels in preparation of a ne</w:t>
      </w:r>
      <w:r w:rsidR="00342802">
        <w:rPr>
          <w:b w:val="0"/>
          <w:color w:val="000000" w:themeColor="text1"/>
        </w:rPr>
        <w:t>w</w:t>
      </w:r>
      <w:r w:rsidR="00EC4B51">
        <w:rPr>
          <w:b w:val="0"/>
          <w:color w:val="000000" w:themeColor="text1"/>
        </w:rPr>
        <w:t xml:space="preserve"> development.  </w:t>
      </w:r>
    </w:p>
    <w:bookmarkEnd w:id="3"/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70C6FE90" w:rsidR="00EA62F3" w:rsidRPr="00EC4B51" w:rsidRDefault="00565B32" w:rsidP="008D4406">
      <w:pPr>
        <w:pStyle w:val="BodyText"/>
        <w:rPr>
          <w:color w:val="000000" w:themeColor="text1"/>
        </w:rPr>
      </w:pPr>
      <w:r w:rsidRPr="00EC4B51">
        <w:rPr>
          <w:b/>
          <w:color w:val="000000" w:themeColor="text1"/>
        </w:rPr>
        <w:t>RESOLVED,</w:t>
      </w:r>
      <w:r w:rsidR="00814014" w:rsidRPr="00EC4B51">
        <w:rPr>
          <w:color w:val="000000" w:themeColor="text1"/>
        </w:rPr>
        <w:t xml:space="preserve"> Various streets and alley</w:t>
      </w:r>
      <w:r w:rsidR="00EC4B51">
        <w:rPr>
          <w:color w:val="000000" w:themeColor="text1"/>
        </w:rPr>
        <w:t>s within the block bounded by Grand River Avenue, Burnette Street, and the Jeffries Freeway</w:t>
      </w:r>
      <w:r w:rsidR="00CC4443" w:rsidRPr="00EC4B51">
        <w:rPr>
          <w:color w:val="000000" w:themeColor="text1"/>
        </w:rPr>
        <w:t xml:space="preserve">; further described as land in the City of Detroit, Wayne County, Michigan being: </w:t>
      </w:r>
    </w:p>
    <w:p w14:paraId="0C4CC4D8" w14:textId="77777777" w:rsidR="00EA62F3" w:rsidRDefault="00EA62F3" w:rsidP="008D4406">
      <w:pPr>
        <w:pStyle w:val="BodyText"/>
        <w:rPr>
          <w:color w:val="FF0000"/>
        </w:rPr>
      </w:pPr>
    </w:p>
    <w:p w14:paraId="4FD25BB1" w14:textId="5BC0922C" w:rsidR="00C36BD2" w:rsidRDefault="00EC4B51" w:rsidP="00814014">
      <w:pPr>
        <w:pStyle w:val="BodyText"/>
        <w:numPr>
          <w:ilvl w:val="0"/>
          <w:numId w:val="21"/>
        </w:numPr>
      </w:pPr>
      <w:r>
        <w:t>Prairie Avenue</w:t>
      </w:r>
      <w:r w:rsidR="00814014">
        <w:t xml:space="preserve">, </w:t>
      </w:r>
      <w:r>
        <w:t>6</w:t>
      </w:r>
      <w:r w:rsidR="00376B83">
        <w:t>0 ft. wide,</w:t>
      </w:r>
      <w:r>
        <w:t xml:space="preserve"> vacated with reserve of utility easement per City Council resolution on June 18, 2019 (JCC page 1465)</w:t>
      </w:r>
      <w:r w:rsidR="00376B83">
        <w:t xml:space="preserve"> </w:t>
      </w:r>
      <w:r>
        <w:t xml:space="preserve">lying easterly of and adjacent to lot 7 and lying westerly of and adjacent to lots 5 and 6 of </w:t>
      </w:r>
      <w:r w:rsidR="00FE40EF">
        <w:t>“</w:t>
      </w:r>
      <w:r>
        <w:t>Gilbert Subdivision</w:t>
      </w:r>
      <w:r w:rsidR="00FE40EF">
        <w:t>”</w:t>
      </w:r>
      <w:r w:rsidR="00A85338">
        <w:t xml:space="preserve"> </w:t>
      </w:r>
      <w:r>
        <w:t>as</w:t>
      </w:r>
      <w:r w:rsidR="00FE40EF">
        <w:t xml:space="preserve"> recorded in Liber </w:t>
      </w:r>
      <w:r>
        <w:t>31</w:t>
      </w:r>
      <w:r w:rsidR="00FE40EF">
        <w:t xml:space="preserve">, Page </w:t>
      </w:r>
      <w:r>
        <w:t>10</w:t>
      </w:r>
      <w:r w:rsidR="00FE40EF">
        <w:t xml:space="preserve"> of </w:t>
      </w:r>
      <w:r w:rsidR="005D7176">
        <w:t>Plats</w:t>
      </w:r>
      <w:r w:rsidR="00FE40EF">
        <w:t xml:space="preserve">, Wayne County Records.   </w:t>
      </w:r>
    </w:p>
    <w:p w14:paraId="3EA6BCC1" w14:textId="35FDF3DA" w:rsidR="00001A63" w:rsidRDefault="00001A63" w:rsidP="00814014">
      <w:pPr>
        <w:pStyle w:val="BodyText"/>
        <w:numPr>
          <w:ilvl w:val="0"/>
          <w:numId w:val="21"/>
        </w:numPr>
      </w:pPr>
      <w:r>
        <w:t>Public alley, 18 ft. wide, lying northerly of and adjacent to lot 9 and lying southerly of and adjacent to lots 2 through 8 of “Hutton &amp; Nall’s Grand River Park Subdivision” as recorded in Liber 30, Page 86 of Plats, Wayne County Records.</w:t>
      </w:r>
    </w:p>
    <w:p w14:paraId="2CF5E79E" w14:textId="77777777" w:rsidR="00A90EDE" w:rsidRPr="00A90EDE" w:rsidRDefault="00001A63" w:rsidP="00A90EDE">
      <w:pPr>
        <w:pStyle w:val="ListParagraph"/>
        <w:numPr>
          <w:ilvl w:val="0"/>
          <w:numId w:val="21"/>
        </w:numPr>
      </w:pPr>
      <w:r>
        <w:t>Public alley</w:t>
      </w:r>
      <w:r w:rsidR="00A90EDE">
        <w:t xml:space="preserve">, 8 ft. wide, lying westerly of and adjacent to lot 9 of </w:t>
      </w:r>
      <w:r w:rsidR="00A90EDE" w:rsidRPr="00A90EDE">
        <w:t>“Hutton &amp; Nall’s Grand River Park Subdivision” as recorded in Liber 30, Page 86 of Plats, Wayne County Records.</w:t>
      </w:r>
    </w:p>
    <w:p w14:paraId="4D595B90" w14:textId="29D8ECA2" w:rsidR="00A90EDE" w:rsidRDefault="00A90EDE" w:rsidP="00A90EDE">
      <w:pPr>
        <w:pStyle w:val="BodyText"/>
        <w:numPr>
          <w:ilvl w:val="0"/>
          <w:numId w:val="21"/>
        </w:numPr>
      </w:pPr>
      <w:r>
        <w:t xml:space="preserve">Public alley, 9 ft. wide, lying easterly of and adjacent to lots 224 and 225 of </w:t>
      </w:r>
      <w:r w:rsidRPr="00A90EDE">
        <w:t>“Gilbert Subdivision” as recorded in Liber 31, Page 10 of Plats, Wayne County Records.</w:t>
      </w:r>
    </w:p>
    <w:p w14:paraId="4592C14A" w14:textId="77777777" w:rsidR="00814014" w:rsidRPr="00AB0C11" w:rsidRDefault="00814014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Pr="00D14847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1A63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4181E"/>
    <w:rsid w:val="00342802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4634A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338"/>
    <w:rsid w:val="00A858A3"/>
    <w:rsid w:val="00A90EDE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4B51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4</cp:revision>
  <cp:lastPrinted>2021-11-04T17:51:00Z</cp:lastPrinted>
  <dcterms:created xsi:type="dcterms:W3CDTF">2023-05-16T20:44:00Z</dcterms:created>
  <dcterms:modified xsi:type="dcterms:W3CDTF">2023-06-09T20:07:00Z</dcterms:modified>
</cp:coreProperties>
</file>