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1790" w14:textId="77777777" w:rsidR="005B590F" w:rsidRPr="005B590F" w:rsidRDefault="005B590F" w:rsidP="005B590F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RESOLUTION FOR DECERTIFICATION</w:t>
      </w:r>
    </w:p>
    <w:p w14:paraId="34EDC8B4" w14:textId="77777777" w:rsidR="005B590F" w:rsidRPr="005B590F" w:rsidRDefault="005B590F" w:rsidP="005B590F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City of Detroit</w:t>
      </w:r>
    </w:p>
    <w:p w14:paraId="21396F9E" w14:textId="77777777" w:rsidR="005B590F" w:rsidRPr="005B590F" w:rsidRDefault="005B590F" w:rsidP="005B590F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Wayne County, Michigan</w:t>
      </w:r>
    </w:p>
    <w:p w14:paraId="337BCC27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2F53C026" w14:textId="4EE767A6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At a Formal Session of the City Council of the City of Detroit, Wayne County, State of Michigan, held on Tuesday, </w:t>
      </w:r>
      <w:r>
        <w:rPr>
          <w:rFonts w:ascii="Aptos" w:eastAsia="Aptos" w:hAnsi="Aptos" w:cs="Times New Roman"/>
          <w:sz w:val="22"/>
          <w:szCs w:val="22"/>
        </w:rPr>
        <w:t>January 14</w:t>
      </w:r>
      <w:r w:rsidRPr="005B590F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5B590F">
        <w:rPr>
          <w:rFonts w:ascii="Aptos" w:eastAsia="Aptos" w:hAnsi="Aptos" w:cs="Times New Roman"/>
          <w:sz w:val="22"/>
          <w:szCs w:val="22"/>
        </w:rPr>
        <w:t>, at 10am., Eastern Standard Time.</w:t>
      </w:r>
    </w:p>
    <w:p w14:paraId="3AFF2C53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A5440AB" w14:textId="3284162C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PRESENT: Council President Mary Sheffield, Angela Whitfield-Calloway, Fred Durhal III, Latisha Johnson, Romero,</w:t>
      </w:r>
      <w:r w:rsidR="002C4CEF">
        <w:rPr>
          <w:rFonts w:ascii="Aptos" w:eastAsia="Aptos" w:hAnsi="Aptos" w:cs="Times New Roman"/>
          <w:sz w:val="22"/>
          <w:szCs w:val="22"/>
        </w:rPr>
        <w:t xml:space="preserve"> Scott Benson</w:t>
      </w:r>
      <w:r w:rsidRPr="005B590F">
        <w:rPr>
          <w:rFonts w:ascii="Aptos" w:eastAsia="Aptos" w:hAnsi="Aptos" w:cs="Times New Roman"/>
          <w:sz w:val="22"/>
          <w:szCs w:val="22"/>
        </w:rPr>
        <w:t xml:space="preserve"> and Mary Waters </w:t>
      </w:r>
    </w:p>
    <w:p w14:paraId="3D41DC21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2A6A912" w14:textId="26D624E9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ABSENT: </w:t>
      </w:r>
      <w:r>
        <w:rPr>
          <w:rFonts w:ascii="Aptos" w:eastAsia="Aptos" w:hAnsi="Aptos" w:cs="Times New Roman"/>
          <w:sz w:val="22"/>
          <w:szCs w:val="22"/>
        </w:rPr>
        <w:t>Gabriela Santiago Romero and James Tate</w:t>
      </w:r>
    </w:p>
    <w:p w14:paraId="6EB0CB2A" w14:textId="168CFA6E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The follow preamble and resolution were offered by Member</w:t>
      </w:r>
      <w:r w:rsidR="002C4CEF">
        <w:rPr>
          <w:rFonts w:ascii="Aptos" w:eastAsia="Aptos" w:hAnsi="Aptos" w:cs="Times New Roman"/>
          <w:sz w:val="22"/>
          <w:szCs w:val="22"/>
        </w:rPr>
        <w:t xml:space="preserve"> Scott Benson</w:t>
      </w:r>
      <w:r w:rsidRPr="005B590F">
        <w:rPr>
          <w:rFonts w:ascii="Aptos" w:eastAsia="Aptos" w:hAnsi="Aptos" w:cs="Times New Roman"/>
          <w:sz w:val="22"/>
          <w:szCs w:val="22"/>
        </w:rPr>
        <w:t>:</w:t>
      </w:r>
    </w:p>
    <w:p w14:paraId="0F6EE9DF" w14:textId="38A17232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WHEREAS, the City of Detroit, does wish to decertify/vacate a portion of</w:t>
      </w:r>
      <w:r>
        <w:rPr>
          <w:rFonts w:ascii="Aptos" w:eastAsia="Aptos" w:hAnsi="Aptos" w:cs="Times New Roman"/>
          <w:sz w:val="22"/>
          <w:szCs w:val="22"/>
        </w:rPr>
        <w:t xml:space="preserve"> Caroline St.</w:t>
      </w:r>
      <w:r w:rsidRPr="005B590F">
        <w:rPr>
          <w:rFonts w:ascii="Aptos" w:eastAsia="Aptos" w:hAnsi="Aptos" w:cs="Times New Roman"/>
          <w:sz w:val="22"/>
          <w:szCs w:val="22"/>
        </w:rPr>
        <w:t>. This decertification/Vacation of:</w:t>
      </w:r>
    </w:p>
    <w:p w14:paraId="2D0EBACC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920F316" w14:textId="0BBEA2CF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• </w:t>
      </w:r>
      <w:r>
        <w:rPr>
          <w:rFonts w:ascii="Aptos" w:eastAsia="Aptos" w:hAnsi="Aptos" w:cs="Times New Roman"/>
          <w:sz w:val="22"/>
          <w:szCs w:val="22"/>
        </w:rPr>
        <w:t>Caroline St</w:t>
      </w:r>
      <w:r w:rsidRPr="005B590F">
        <w:rPr>
          <w:rFonts w:ascii="Aptos" w:eastAsia="Aptos" w:hAnsi="Aptos" w:cs="Times New Roman"/>
          <w:sz w:val="22"/>
          <w:szCs w:val="22"/>
        </w:rPr>
        <w:t>. is located after the intersection of</w:t>
      </w:r>
      <w:r>
        <w:rPr>
          <w:rFonts w:ascii="Aptos" w:eastAsia="Aptos" w:hAnsi="Aptos" w:cs="Times New Roman"/>
          <w:sz w:val="22"/>
          <w:szCs w:val="22"/>
        </w:rPr>
        <w:t xml:space="preserve"> Forest Ave. and Rosa Parks Blvd</w:t>
      </w:r>
      <w:r w:rsidRPr="005B590F">
        <w:rPr>
          <w:rFonts w:ascii="Aptos" w:eastAsia="Aptos" w:hAnsi="Aptos" w:cs="Times New Roman"/>
          <w:sz w:val="22"/>
          <w:szCs w:val="22"/>
        </w:rPr>
        <w:t>.</w:t>
      </w:r>
    </w:p>
    <w:p w14:paraId="701A57B3" w14:textId="548DF476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for a total decertification/vacation of </w:t>
      </w:r>
      <w:r>
        <w:rPr>
          <w:rFonts w:ascii="Aptos" w:eastAsia="Aptos" w:hAnsi="Aptos" w:cs="Times New Roman"/>
          <w:sz w:val="22"/>
          <w:szCs w:val="22"/>
        </w:rPr>
        <w:t>3</w:t>
      </w:r>
      <w:r w:rsidR="00232F67">
        <w:rPr>
          <w:rFonts w:ascii="Aptos" w:eastAsia="Aptos" w:hAnsi="Aptos" w:cs="Times New Roman"/>
          <w:sz w:val="22"/>
          <w:szCs w:val="22"/>
        </w:rPr>
        <w:t>3</w:t>
      </w:r>
      <w:r>
        <w:rPr>
          <w:rFonts w:ascii="Aptos" w:eastAsia="Aptos" w:hAnsi="Aptos" w:cs="Times New Roman"/>
          <w:sz w:val="22"/>
          <w:szCs w:val="22"/>
        </w:rPr>
        <w:t>5</w:t>
      </w:r>
      <w:r w:rsidRPr="005B590F">
        <w:rPr>
          <w:rFonts w:ascii="Aptos" w:eastAsia="Aptos" w:hAnsi="Aptos" w:cs="Times New Roman"/>
          <w:sz w:val="22"/>
          <w:szCs w:val="22"/>
        </w:rPr>
        <w:t xml:space="preserve"> feet. </w:t>
      </w:r>
    </w:p>
    <w:p w14:paraId="3DA35D85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3F479BF2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39366A95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See attached map.</w:t>
      </w:r>
    </w:p>
    <w:p w14:paraId="77A39D88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5ADF6E94" w14:textId="77777777" w:rsidR="005B590F" w:rsidRP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ADOPTED:</w:t>
      </w:r>
    </w:p>
    <w:p w14:paraId="0534CB66" w14:textId="401A80A7" w:rsidR="005B590F" w:rsidRDefault="005B590F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YEAS : Council President Mary Sheffield, Angela Whitfield-Calloway, Fred Durhal III, Latisha Johnson, Mary Waters</w:t>
      </w:r>
      <w:r w:rsidR="00046555">
        <w:rPr>
          <w:rFonts w:ascii="Aptos" w:eastAsia="Aptos" w:hAnsi="Aptos" w:cs="Times New Roman"/>
          <w:sz w:val="22"/>
          <w:szCs w:val="22"/>
        </w:rPr>
        <w:t xml:space="preserve">, Scott Benson </w:t>
      </w:r>
    </w:p>
    <w:p w14:paraId="0FF280DF" w14:textId="6583CB4F" w:rsidR="00046555" w:rsidRDefault="00046555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Nays: None</w:t>
      </w:r>
    </w:p>
    <w:p w14:paraId="15928740" w14:textId="6ECAE015" w:rsidR="00046555" w:rsidRPr="005B590F" w:rsidRDefault="00046555" w:rsidP="005B590F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Absent: 2</w:t>
      </w:r>
    </w:p>
    <w:p w14:paraId="74D9ADBC" w14:textId="77777777" w:rsidR="00902A02" w:rsidRDefault="00902A02"/>
    <w:sectPr w:rsidR="0090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0F"/>
    <w:rsid w:val="00046555"/>
    <w:rsid w:val="00232F67"/>
    <w:rsid w:val="002C4CEF"/>
    <w:rsid w:val="00474AD9"/>
    <w:rsid w:val="005B590F"/>
    <w:rsid w:val="00861147"/>
    <w:rsid w:val="00902A02"/>
    <w:rsid w:val="00C0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374C"/>
  <w15:chartTrackingRefBased/>
  <w15:docId w15:val="{155D5E45-A94F-4820-9E96-45039AB8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4</cp:revision>
  <dcterms:created xsi:type="dcterms:W3CDTF">2026-02-02T22:02:00Z</dcterms:created>
  <dcterms:modified xsi:type="dcterms:W3CDTF">2026-02-02T22:26:00Z</dcterms:modified>
</cp:coreProperties>
</file>