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1F9CD" w14:textId="2A1B86BD" w:rsidR="00C2384E" w:rsidRDefault="00C2384E" w:rsidP="00C2384E">
      <w:pPr>
        <w:jc w:val="center"/>
      </w:pPr>
      <w:r>
        <w:t>RESOLUTION FOR CERTIFICATION</w:t>
      </w:r>
    </w:p>
    <w:p w14:paraId="32C62784" w14:textId="4AFC9ABF" w:rsidR="001B7829" w:rsidRDefault="001B7829" w:rsidP="00C2384E">
      <w:pPr>
        <w:jc w:val="center"/>
      </w:pPr>
      <w:bookmarkStart w:id="0" w:name="_Hlk193889623"/>
      <w:r>
        <w:t>Street Add Certification</w:t>
      </w:r>
    </w:p>
    <w:bookmarkEnd w:id="0"/>
    <w:p w14:paraId="7D3902AA" w14:textId="77777777" w:rsidR="00C2384E" w:rsidRDefault="00C2384E" w:rsidP="00C2384E">
      <w:pPr>
        <w:jc w:val="center"/>
      </w:pPr>
      <w:r>
        <w:t>City of Detroit</w:t>
      </w:r>
    </w:p>
    <w:p w14:paraId="0F2821C1" w14:textId="77777777" w:rsidR="00C2384E" w:rsidRDefault="00C2384E" w:rsidP="00C2384E">
      <w:pPr>
        <w:jc w:val="center"/>
      </w:pPr>
      <w:r>
        <w:t>Wayne County, Michigan</w:t>
      </w:r>
    </w:p>
    <w:p w14:paraId="11A3B578" w14:textId="77777777" w:rsidR="00C2384E" w:rsidRDefault="00C2384E" w:rsidP="00C2384E">
      <w:r>
        <w:t>NOW THEREFORE IT IS RESOLVED:</w:t>
      </w:r>
    </w:p>
    <w:p w14:paraId="50757397" w14:textId="77777777" w:rsidR="00C2384E" w:rsidRDefault="00C2384E" w:rsidP="00C2384E">
      <w:r>
        <w:t>At a Formal Session of the City Council of the City of Detroit, Wayne County, State of Michigan, held on Tuesday, September 24th, at 10am., Eastern Standard Time.</w:t>
      </w:r>
    </w:p>
    <w:p w14:paraId="44E04E22" w14:textId="77777777" w:rsidR="00C2384E" w:rsidRDefault="00C2384E" w:rsidP="00C2384E"/>
    <w:p w14:paraId="6C2245DE" w14:textId="37276121" w:rsidR="00C2384E" w:rsidRDefault="00C2384E" w:rsidP="00C2384E">
      <w:r>
        <w:t>PRESENT: Council President Mary Sheffield, Council President Pro Tem James Tate, Scott Benson, Angela Whitfield-Calloway, Fred Durhal III, Latisha Johnson, Gabriela Santiago</w:t>
      </w:r>
      <w:r w:rsidR="0006203D">
        <w:t xml:space="preserve">, </w:t>
      </w:r>
      <w:r>
        <w:t>Romero, Mary Waters, Coleman A. Young II</w:t>
      </w:r>
    </w:p>
    <w:p w14:paraId="79DF357B" w14:textId="77777777" w:rsidR="00C2384E" w:rsidRDefault="00C2384E" w:rsidP="00C2384E"/>
    <w:p w14:paraId="031395D1" w14:textId="77777777" w:rsidR="00C2384E" w:rsidRDefault="00C2384E" w:rsidP="00C2384E">
      <w:r>
        <w:t>ABSENT:</w:t>
      </w:r>
    </w:p>
    <w:p w14:paraId="21671638" w14:textId="77777777" w:rsidR="00C2384E" w:rsidRDefault="00C2384E" w:rsidP="00C2384E">
      <w:r>
        <w:t>The follow preamble and resolution were offered by Member Gabriela Santiago-Romero:</w:t>
      </w:r>
    </w:p>
    <w:p w14:paraId="0ACC2B08" w14:textId="5C082B19" w:rsidR="00C2384E" w:rsidRDefault="00C2384E" w:rsidP="00C2384E">
      <w:r>
        <w:t>WHEREAS, the City of Detroit, does wish to certify/</w:t>
      </w:r>
      <w:r>
        <w:t>dedicate</w:t>
      </w:r>
      <w:r>
        <w:t xml:space="preserve"> a portion of</w:t>
      </w:r>
      <w:r>
        <w:t xml:space="preserve"> 16</w:t>
      </w:r>
      <w:r w:rsidRPr="00C2384E">
        <w:rPr>
          <w:vertAlign w:val="superscript"/>
        </w:rPr>
        <w:t>th</w:t>
      </w:r>
      <w:r>
        <w:t xml:space="preserve"> St</w:t>
      </w:r>
      <w:r>
        <w:t>. This certification/</w:t>
      </w:r>
      <w:r>
        <w:t>Dedica</w:t>
      </w:r>
      <w:r>
        <w:t>tion of:</w:t>
      </w:r>
    </w:p>
    <w:p w14:paraId="559B7D5D" w14:textId="77777777" w:rsidR="00C2384E" w:rsidRDefault="00C2384E" w:rsidP="00C2384E"/>
    <w:p w14:paraId="4925401C" w14:textId="61BC6160" w:rsidR="00C2384E" w:rsidRDefault="00C2384E" w:rsidP="00C2384E">
      <w:r>
        <w:t xml:space="preserve">• </w:t>
      </w:r>
      <w:r>
        <w:t>16</w:t>
      </w:r>
      <w:r w:rsidRPr="00C2384E">
        <w:rPr>
          <w:vertAlign w:val="superscript"/>
        </w:rPr>
        <w:t>th</w:t>
      </w:r>
      <w:r>
        <w:t xml:space="preserve"> St.</w:t>
      </w:r>
      <w:r>
        <w:t xml:space="preserve"> is located after the intersection of</w:t>
      </w:r>
      <w:r>
        <w:t xml:space="preserve"> 15</w:t>
      </w:r>
      <w:r w:rsidRPr="00C2384E">
        <w:rPr>
          <w:vertAlign w:val="superscript"/>
        </w:rPr>
        <w:t>th</w:t>
      </w:r>
      <w:r>
        <w:t xml:space="preserve"> St. and </w:t>
      </w:r>
      <w:r>
        <w:t>W. Fort St</w:t>
      </w:r>
      <w:r>
        <w:t>.</w:t>
      </w:r>
    </w:p>
    <w:p w14:paraId="35195E85" w14:textId="6CC150A3" w:rsidR="00C2384E" w:rsidRDefault="00C2384E" w:rsidP="00C2384E">
      <w:r>
        <w:t>for a total certification/</w:t>
      </w:r>
      <w:r>
        <w:t>Dedi</w:t>
      </w:r>
      <w:r>
        <w:t xml:space="preserve">cation of </w:t>
      </w:r>
      <w:r>
        <w:t>340</w:t>
      </w:r>
      <w:r>
        <w:t xml:space="preserve"> feet. </w:t>
      </w:r>
    </w:p>
    <w:p w14:paraId="294BE0D2" w14:textId="77777777" w:rsidR="00C2384E" w:rsidRDefault="00C2384E" w:rsidP="00C2384E"/>
    <w:p w14:paraId="5EFC9D39" w14:textId="3EEB2E32" w:rsidR="00C2384E" w:rsidRDefault="001B7829" w:rsidP="00C2384E">
      <w:bookmarkStart w:id="1" w:name="_Hlk193888381"/>
      <w:r>
        <w:t>Now therefore it is resolved:</w:t>
      </w:r>
    </w:p>
    <w:p w14:paraId="4CD993AB" w14:textId="1DA26361" w:rsidR="001B7829" w:rsidRDefault="001B7829" w:rsidP="001B7829">
      <w:pPr>
        <w:pStyle w:val="ListParagraph"/>
        <w:numPr>
          <w:ilvl w:val="0"/>
          <w:numId w:val="1"/>
        </w:numPr>
      </w:pPr>
      <w:r>
        <w:t xml:space="preserve">That the center line of said street is described as: </w:t>
      </w:r>
    </w:p>
    <w:p w14:paraId="7CA66226" w14:textId="77777777" w:rsidR="001B7829" w:rsidRDefault="001B7829" w:rsidP="001B7829">
      <w:r>
        <w:t xml:space="preserve">From the property commonly known as 2300 W. Fort St.: </w:t>
      </w:r>
    </w:p>
    <w:p w14:paraId="16104D95" w14:textId="77777777" w:rsidR="001B7829" w:rsidRDefault="001B7829" w:rsidP="001B7829">
      <w:r>
        <w:t xml:space="preserve">The east 30 ft. of block 12 and the west 30 feet of block 12 lying between the south line of Lafayette Boulevard (70 feet wide) and the northerly line of fort street (100 feet wide) of “plat of the front subdivision of the Lafontaine Farm, (private claim no. 44) between the Detroit River and Chicago Road”, City of Detroit, Wayne County Records being more particularly described as follows: beginning at a point north 67 degrees 04 minutes 23 seconds east, 30.00 feet from the northwest corner of said block 11; thence south 22 degrees 53 minutes 49 seconds east being 30 feet east of and parallel to the west line of said block 11, 356, 34 feet to a point on the north right of way line of fort street (M-3) (100’ wide); thence south 59 degrees 52 minutes 49 seconds west along said north line of fort street, 60.48 feet; thence north 22 degrees 53 minutes 49 seconds west being 30 feet west of and parallel to the east line of said block 12, 363.91 feet to the south right of way line of  </w:t>
      </w:r>
      <w:r>
        <w:lastRenderedPageBreak/>
        <w:t xml:space="preserve">Lafayette Boulevard (70 feet wide); thence north 67 degrees 04 minutes 23 seconds east along said south line of Lafayette Boulevard, 60.00 feet to the point of beginning. </w:t>
      </w:r>
    </w:p>
    <w:p w14:paraId="0A7D17B0" w14:textId="77777777" w:rsidR="001B7829" w:rsidRDefault="001B7829" w:rsidP="001B7829"/>
    <w:p w14:paraId="075FF90E" w14:textId="7C026425" w:rsidR="001B7829" w:rsidRDefault="001B7829" w:rsidP="001B7829">
      <w:r>
        <w:t>Containing 21,607.68 square feet or 0.50 acres of land</w:t>
      </w:r>
    </w:p>
    <w:p w14:paraId="6EA8D527" w14:textId="77777777" w:rsidR="001B7829" w:rsidRDefault="001B7829" w:rsidP="001B7829"/>
    <w:p w14:paraId="2D3058A8" w14:textId="372F262F" w:rsidR="001B7829" w:rsidRDefault="001B7829" w:rsidP="001B7829">
      <w:pPr>
        <w:pStyle w:val="ListParagraph"/>
        <w:numPr>
          <w:ilvl w:val="0"/>
          <w:numId w:val="1"/>
        </w:numPr>
      </w:pPr>
      <w:r>
        <w:t>That said street is located within a City/Village right-of-way and is under the control of the City/Village of Detroit</w:t>
      </w:r>
    </w:p>
    <w:p w14:paraId="5FDC2921" w14:textId="75BBD392" w:rsidR="001B7829" w:rsidRDefault="001B7829" w:rsidP="001B7829">
      <w:pPr>
        <w:pStyle w:val="ListParagraph"/>
        <w:numPr>
          <w:ilvl w:val="0"/>
          <w:numId w:val="1"/>
        </w:numPr>
      </w:pPr>
      <w:r>
        <w:t xml:space="preserve">That said street is a public street and is for public street purposes. </w:t>
      </w:r>
    </w:p>
    <w:p w14:paraId="2D41FA71" w14:textId="65CB67EB" w:rsidR="001B7829" w:rsidRDefault="001B7829" w:rsidP="001B7829">
      <w:pPr>
        <w:pStyle w:val="ListParagraph"/>
        <w:numPr>
          <w:ilvl w:val="0"/>
          <w:numId w:val="1"/>
        </w:numPr>
      </w:pPr>
      <w:r>
        <w:t>That said street is accepted into the municipal street system and is open to the public for public use on or before December 31, 2024</w:t>
      </w:r>
    </w:p>
    <w:p w14:paraId="56A05E4A" w14:textId="77777777" w:rsidR="00C2384E" w:rsidRDefault="00C2384E" w:rsidP="00C2384E"/>
    <w:p w14:paraId="134AE1B1" w14:textId="17D1C814" w:rsidR="001B7829" w:rsidRDefault="001B7829" w:rsidP="00C2384E">
      <w:r>
        <w:t>Resolution duly adopted on September 24, 2024</w:t>
      </w:r>
    </w:p>
    <w:p w14:paraId="247304E1" w14:textId="3DAC8563" w:rsidR="001B7829" w:rsidRDefault="001B7829" w:rsidP="00C2384E">
      <w:r>
        <w:t>City of Detroit</w:t>
      </w:r>
    </w:p>
    <w:p w14:paraId="12E5E2D5" w14:textId="145C85FE" w:rsidR="001B7829" w:rsidRDefault="001B7829" w:rsidP="00C2384E">
      <w:r>
        <w:t>Certified to be a true copy</w:t>
      </w:r>
      <w:r w:rsidR="00AC0257">
        <w:t xml:space="preserve"> on October 29, 2024</w:t>
      </w:r>
    </w:p>
    <w:p w14:paraId="6F3DA03F" w14:textId="141C248E" w:rsidR="001B7829" w:rsidRDefault="00AC0257" w:rsidP="00C2384E">
      <w:r>
        <w:t>City of Detroit</w:t>
      </w:r>
    </w:p>
    <w:p w14:paraId="7201A031" w14:textId="77777777" w:rsidR="00AC0257" w:rsidRDefault="00AC0257" w:rsidP="00C2384E"/>
    <w:bookmarkEnd w:id="1"/>
    <w:p w14:paraId="614E15AC" w14:textId="77777777" w:rsidR="00C2384E" w:rsidRDefault="00C2384E" w:rsidP="00C2384E">
      <w:r>
        <w:t>ADOPTED:</w:t>
      </w:r>
    </w:p>
    <w:p w14:paraId="0BA24AB1" w14:textId="77777777" w:rsidR="00C2384E" w:rsidRDefault="00C2384E" w:rsidP="00C2384E">
      <w:r>
        <w:t xml:space="preserve">YEAS : Council President Mary Sheffield, Council President Pro Tem James Tate, Scott </w:t>
      </w:r>
    </w:p>
    <w:p w14:paraId="6C182EA8" w14:textId="77777777" w:rsidR="00C2384E" w:rsidRDefault="00C2384E" w:rsidP="00C2384E">
      <w:r>
        <w:t>Benson, Angela Whitfield-Calloway, Fred Durhal III, Latisha Johnson, Gabriela Santiago-Romero, Mary Waters, Coleman A. Young II</w:t>
      </w:r>
    </w:p>
    <w:p w14:paraId="76C2D25F" w14:textId="77777777" w:rsidR="00C2384E" w:rsidRDefault="00C2384E" w:rsidP="00C2384E">
      <w:r>
        <w:t>NAYS: None</w:t>
      </w:r>
    </w:p>
    <w:p w14:paraId="2B0D83B8" w14:textId="77777777" w:rsidR="00C2384E" w:rsidRDefault="00C2384E" w:rsidP="00C2384E">
      <w:r>
        <w:t>ABSENT: None</w:t>
      </w:r>
    </w:p>
    <w:p w14:paraId="4082F167" w14:textId="77777777" w:rsidR="00C2384E" w:rsidRDefault="00C2384E" w:rsidP="00C2384E"/>
    <w:p w14:paraId="7A73C1CC" w14:textId="77777777" w:rsidR="00C2384E" w:rsidRDefault="00C2384E" w:rsidP="00C2384E"/>
    <w:p w14:paraId="6CAFB29A" w14:textId="77777777" w:rsidR="00A92657" w:rsidRDefault="00A92657"/>
    <w:sectPr w:rsidR="00A926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B2F29"/>
    <w:multiLevelType w:val="hybridMultilevel"/>
    <w:tmpl w:val="1054C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433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84E"/>
    <w:rsid w:val="0006203D"/>
    <w:rsid w:val="00153651"/>
    <w:rsid w:val="001B7829"/>
    <w:rsid w:val="002157AE"/>
    <w:rsid w:val="004C07C1"/>
    <w:rsid w:val="007565A5"/>
    <w:rsid w:val="00921E63"/>
    <w:rsid w:val="009F6907"/>
    <w:rsid w:val="00A92657"/>
    <w:rsid w:val="00AC0257"/>
    <w:rsid w:val="00C2384E"/>
    <w:rsid w:val="00DE5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D45FC"/>
  <w15:chartTrackingRefBased/>
  <w15:docId w15:val="{26ED546F-0D96-4AA2-9891-64134C32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84E"/>
  </w:style>
  <w:style w:type="paragraph" w:styleId="Heading1">
    <w:name w:val="heading 1"/>
    <w:basedOn w:val="Normal"/>
    <w:next w:val="Normal"/>
    <w:link w:val="Heading1Char"/>
    <w:uiPriority w:val="9"/>
    <w:qFormat/>
    <w:rsid w:val="00C238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38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38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38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38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38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8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8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8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8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38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38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38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38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38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8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8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84E"/>
    <w:rPr>
      <w:rFonts w:eastAsiaTheme="majorEastAsia" w:cstheme="majorBidi"/>
      <w:color w:val="272727" w:themeColor="text1" w:themeTint="D8"/>
    </w:rPr>
  </w:style>
  <w:style w:type="paragraph" w:styleId="Title">
    <w:name w:val="Title"/>
    <w:basedOn w:val="Normal"/>
    <w:next w:val="Normal"/>
    <w:link w:val="TitleChar"/>
    <w:uiPriority w:val="10"/>
    <w:qFormat/>
    <w:rsid w:val="00C238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8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8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8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84E"/>
    <w:pPr>
      <w:spacing w:before="160"/>
      <w:jc w:val="center"/>
    </w:pPr>
    <w:rPr>
      <w:i/>
      <w:iCs/>
      <w:color w:val="404040" w:themeColor="text1" w:themeTint="BF"/>
    </w:rPr>
  </w:style>
  <w:style w:type="character" w:customStyle="1" w:styleId="QuoteChar">
    <w:name w:val="Quote Char"/>
    <w:basedOn w:val="DefaultParagraphFont"/>
    <w:link w:val="Quote"/>
    <w:uiPriority w:val="29"/>
    <w:rsid w:val="00C2384E"/>
    <w:rPr>
      <w:i/>
      <w:iCs/>
      <w:color w:val="404040" w:themeColor="text1" w:themeTint="BF"/>
    </w:rPr>
  </w:style>
  <w:style w:type="paragraph" w:styleId="ListParagraph">
    <w:name w:val="List Paragraph"/>
    <w:basedOn w:val="Normal"/>
    <w:uiPriority w:val="34"/>
    <w:qFormat/>
    <w:rsid w:val="00C2384E"/>
    <w:pPr>
      <w:ind w:left="720"/>
      <w:contextualSpacing/>
    </w:pPr>
  </w:style>
  <w:style w:type="character" w:styleId="IntenseEmphasis">
    <w:name w:val="Intense Emphasis"/>
    <w:basedOn w:val="DefaultParagraphFont"/>
    <w:uiPriority w:val="21"/>
    <w:qFormat/>
    <w:rsid w:val="00C2384E"/>
    <w:rPr>
      <w:i/>
      <w:iCs/>
      <w:color w:val="0F4761" w:themeColor="accent1" w:themeShade="BF"/>
    </w:rPr>
  </w:style>
  <w:style w:type="paragraph" w:styleId="IntenseQuote">
    <w:name w:val="Intense Quote"/>
    <w:basedOn w:val="Normal"/>
    <w:next w:val="Normal"/>
    <w:link w:val="IntenseQuoteChar"/>
    <w:uiPriority w:val="30"/>
    <w:qFormat/>
    <w:rsid w:val="00C238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384E"/>
    <w:rPr>
      <w:i/>
      <w:iCs/>
      <w:color w:val="0F4761" w:themeColor="accent1" w:themeShade="BF"/>
    </w:rPr>
  </w:style>
  <w:style w:type="character" w:styleId="IntenseReference">
    <w:name w:val="Intense Reference"/>
    <w:basedOn w:val="DefaultParagraphFont"/>
    <w:uiPriority w:val="32"/>
    <w:qFormat/>
    <w:rsid w:val="00C238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Raven Wright</dc:creator>
  <cp:keywords/>
  <dc:description/>
  <cp:lastModifiedBy>Raven Wright</cp:lastModifiedBy>
  <cp:revision>3</cp:revision>
  <cp:lastPrinted>2025-03-26T18:14:00Z</cp:lastPrinted>
  <dcterms:created xsi:type="dcterms:W3CDTF">2025-03-26T16:27:00Z</dcterms:created>
  <dcterms:modified xsi:type="dcterms:W3CDTF">2025-03-26T18:14:00Z</dcterms:modified>
</cp:coreProperties>
</file>